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6EBC00D4" w14:textId="29527AC0" w:rsidR="00687062" w:rsidRPr="00485016" w:rsidRDefault="00687062" w:rsidP="00687062">
      <w:pPr>
        <w:spacing w:line="320" w:lineRule="exact"/>
        <w:rPr>
          <w:rFonts w:ascii="Arial" w:hAnsi="Arial" w:cs="Arial"/>
          <w:b/>
          <w:bCs/>
          <w:snapToGrid w:val="0"/>
        </w:rPr>
      </w:pPr>
      <w:r w:rsidRPr="00424C6A">
        <w:rPr>
          <w:rFonts w:ascii="Arial" w:hAnsi="Arial" w:cs="Arial"/>
          <w:b/>
          <w:bCs/>
          <w:snapToGrid w:val="0"/>
          <w:lang w:val="en-GB"/>
        </w:rPr>
        <w:t>3GPP TSG RAN WG1 #110</w:t>
      </w:r>
      <w:r w:rsidRPr="00A76C42">
        <w:rPr>
          <w:rFonts w:ascii="Arial" w:hAnsi="Arial" w:cs="Arial"/>
          <w:b/>
          <w:bCs/>
          <w:snapToGrid w:val="0"/>
          <w:lang w:val="en-GB"/>
        </w:rPr>
        <w:tab/>
      </w:r>
      <w:r w:rsidRPr="00A76C42">
        <w:rPr>
          <w:rFonts w:ascii="Arial" w:hAnsi="Arial" w:cs="Arial"/>
          <w:b/>
          <w:bCs/>
          <w:snapToGrid w:val="0"/>
          <w:lang w:val="en-GB"/>
        </w:rPr>
        <w:tab/>
      </w:r>
      <w:r w:rsidRPr="00A76C42">
        <w:rPr>
          <w:rFonts w:ascii="Arial" w:hAnsi="Arial" w:cs="Arial"/>
          <w:b/>
          <w:bCs/>
          <w:snapToGrid w:val="0"/>
          <w:lang w:val="en-GB"/>
        </w:rPr>
        <w:tab/>
      </w:r>
      <w:r w:rsidRPr="00A76C42">
        <w:rPr>
          <w:rFonts w:ascii="Arial" w:hAnsi="Arial" w:cs="Arial"/>
          <w:b/>
          <w:bCs/>
          <w:snapToGrid w:val="0"/>
          <w:lang w:val="en-GB"/>
        </w:rPr>
        <w:tab/>
        <w:t xml:space="preserve">                            R1-</w:t>
      </w:r>
      <w:r>
        <w:rPr>
          <w:rFonts w:ascii="Arial" w:hAnsi="Arial" w:cs="Arial"/>
          <w:b/>
          <w:bCs/>
          <w:snapToGrid w:val="0"/>
        </w:rPr>
        <w:t>2206871</w:t>
      </w:r>
    </w:p>
    <w:p w14:paraId="3D78BAA7" w14:textId="77777777" w:rsidR="00687062" w:rsidRPr="00F93C8A" w:rsidRDefault="00687062" w:rsidP="0068706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</w:rPr>
      </w:pPr>
      <w:r w:rsidRPr="00F93C8A">
        <w:rPr>
          <w:rFonts w:ascii="Arial" w:hAnsi="Arial" w:cs="Arial"/>
          <w:b/>
          <w:bCs/>
          <w:snapToGrid w:val="0"/>
          <w:lang w:val="en-GB"/>
        </w:rPr>
        <w:t>Toulouse, France,</w:t>
      </w:r>
      <w:r w:rsidRPr="00F93C8A">
        <w:rPr>
          <w:rFonts w:ascii="Arial" w:hAnsi="Arial" w:cs="Arial" w:hint="eastAsia"/>
          <w:b/>
          <w:bCs/>
          <w:snapToGrid w:val="0"/>
          <w:lang w:val="en-GB"/>
        </w:rPr>
        <w:t xml:space="preserve"> </w:t>
      </w:r>
      <w:r w:rsidRPr="00F93C8A">
        <w:rPr>
          <w:rFonts w:ascii="Arial" w:hAnsi="Arial" w:cs="Arial"/>
          <w:b/>
          <w:bCs/>
          <w:snapToGrid w:val="0"/>
          <w:lang w:val="en-GB"/>
        </w:rPr>
        <w:t xml:space="preserve">August </w:t>
      </w:r>
      <w:r w:rsidRPr="00F93C8A">
        <w:rPr>
          <w:rFonts w:ascii="Arial" w:eastAsia="MS Mincho" w:hAnsi="Arial" w:cs="Arial"/>
          <w:b/>
          <w:bCs/>
          <w:lang w:val="en-GB" w:eastAsia="ja-JP"/>
        </w:rPr>
        <w:t>22</w:t>
      </w:r>
      <w:r w:rsidRPr="00F93C8A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F93C8A">
        <w:rPr>
          <w:rFonts w:ascii="Arial" w:eastAsia="MS Mincho" w:hAnsi="Arial" w:cs="Arial"/>
          <w:b/>
          <w:bCs/>
          <w:lang w:val="en-GB" w:eastAsia="ja-JP"/>
        </w:rPr>
        <w:t xml:space="preserve"> – 26</w:t>
      </w:r>
      <w:r w:rsidRPr="00F93C8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F93C8A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260329CA" w14:textId="10C1CB44" w:rsidR="004A0DEB" w:rsidRPr="0006185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06185A">
        <w:rPr>
          <w:rFonts w:ascii="Times New Roman" w:hAnsi="Times New Roman"/>
          <w:b/>
        </w:rPr>
        <w:t>Agenda item:</w:t>
      </w:r>
      <w:r w:rsidRPr="0006185A">
        <w:rPr>
          <w:rFonts w:ascii="Times New Roman" w:hAnsi="Times New Roman"/>
          <w:b/>
        </w:rPr>
        <w:tab/>
      </w:r>
      <w:r w:rsidR="00173D77" w:rsidRPr="0006185A">
        <w:rPr>
          <w:rFonts w:ascii="Times New Roman" w:hAnsi="Times New Roman"/>
        </w:rPr>
        <w:t>9.1.4.1</w:t>
      </w:r>
    </w:p>
    <w:p w14:paraId="6266EABF" w14:textId="7AD3148A" w:rsidR="004A0DEB" w:rsidRPr="0006185A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06185A">
        <w:rPr>
          <w:rFonts w:ascii="Times New Roman" w:hAnsi="Times New Roman"/>
          <w:b/>
        </w:rPr>
        <w:t>Source:</w:t>
      </w:r>
      <w:r w:rsidRPr="0006185A">
        <w:rPr>
          <w:rFonts w:ascii="Times New Roman" w:hAnsi="Times New Roman"/>
          <w:b/>
        </w:rPr>
        <w:tab/>
      </w:r>
      <w:r w:rsidRPr="0006185A">
        <w:rPr>
          <w:rFonts w:ascii="Times New Roman" w:hAnsi="Times New Roman"/>
        </w:rPr>
        <w:t>LG Electronics</w:t>
      </w:r>
      <w:r w:rsidR="00F341DB" w:rsidRPr="0006185A">
        <w:rPr>
          <w:rFonts w:ascii="Times New Roman" w:hAnsi="Times New Roman"/>
        </w:rPr>
        <w:tab/>
      </w:r>
    </w:p>
    <w:p w14:paraId="21487C5A" w14:textId="1693DEBF" w:rsidR="004A0DEB" w:rsidRPr="0006185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06185A">
        <w:rPr>
          <w:rFonts w:ascii="Times New Roman" w:hAnsi="Times New Roman"/>
          <w:b/>
        </w:rPr>
        <w:t>Title:</w:t>
      </w:r>
      <w:r w:rsidRPr="0006185A">
        <w:rPr>
          <w:rFonts w:ascii="Times New Roman" w:hAnsi="Times New Roman"/>
          <w:b/>
        </w:rPr>
        <w:tab/>
      </w:r>
      <w:r w:rsidR="00173D77" w:rsidRPr="0006185A">
        <w:rPr>
          <w:rFonts w:ascii="Times New Roman" w:hAnsi="Times New Roman"/>
        </w:rPr>
        <w:t>UL precoding indication for multi-panel transmission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6185A">
        <w:rPr>
          <w:rFonts w:ascii="Times New Roman" w:hAnsi="Times New Roman"/>
          <w:b/>
        </w:rPr>
        <w:t>Document for:</w:t>
      </w:r>
      <w:r w:rsidRPr="0006185A">
        <w:rPr>
          <w:rFonts w:ascii="Times New Roman" w:hAnsi="Times New Roman"/>
          <w:b/>
        </w:rPr>
        <w:tab/>
      </w:r>
      <w:r w:rsidRPr="0006185A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040B8EF6" w:rsidR="00E344F9" w:rsidRPr="00585A18" w:rsidRDefault="00E344F9" w:rsidP="00B62C7C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8209FC" w:rsidRPr="00B62C7C">
        <w:rPr>
          <w:rFonts w:ascii="Times New Roman" w:hAnsi="Times New Roman"/>
          <w:sz w:val="22"/>
          <w:szCs w:val="22"/>
        </w:rPr>
        <w:t xml:space="preserve">UL precoding indication for multi-panel transmission based on S-DCI </w:t>
      </w:r>
      <w:proofErr w:type="spellStart"/>
      <w:r w:rsidR="00392F84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8209FC" w:rsidRPr="00B62C7C">
        <w:rPr>
          <w:rFonts w:ascii="Times New Roman" w:hAnsi="Times New Roman"/>
          <w:sz w:val="22"/>
          <w:szCs w:val="22"/>
        </w:rPr>
        <w:t xml:space="preserve"> </w:t>
      </w:r>
      <w:r w:rsidR="00A54BF0" w:rsidRPr="00B62C7C">
        <w:rPr>
          <w:rFonts w:ascii="Times New Roman" w:hAnsi="Times New Roman"/>
          <w:sz w:val="22"/>
          <w:szCs w:val="22"/>
        </w:rPr>
        <w:t xml:space="preserve">PUSCH framework and based on M-DCI </w:t>
      </w:r>
      <w:proofErr w:type="spellStart"/>
      <w:r w:rsidR="00392F84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A54BF0" w:rsidRPr="00B62C7C">
        <w:rPr>
          <w:rFonts w:ascii="Times New Roman" w:hAnsi="Times New Roman"/>
          <w:sz w:val="22"/>
          <w:szCs w:val="22"/>
        </w:rPr>
        <w:t xml:space="preserve"> PUSCH framework, separately.</w:t>
      </w:r>
      <w:r w:rsidR="00087D82" w:rsidRPr="00B62C7C">
        <w:rPr>
          <w:rFonts w:ascii="Times New Roman" w:hAnsi="Times New Roman"/>
          <w:sz w:val="22"/>
          <w:szCs w:val="22"/>
        </w:rPr>
        <w:t xml:space="preserve"> Specifically, we discuss how to </w:t>
      </w:r>
      <w:r w:rsidR="00921114" w:rsidRPr="00B62C7C">
        <w:rPr>
          <w:rFonts w:ascii="Times New Roman" w:hAnsi="Times New Roman"/>
          <w:sz w:val="22"/>
          <w:szCs w:val="22"/>
        </w:rPr>
        <w:t xml:space="preserve">reuse S-DCI/M-DCI based </w:t>
      </w:r>
      <w:proofErr w:type="spellStart"/>
      <w:r w:rsidR="00392F84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921114" w:rsidRPr="00B62C7C">
        <w:rPr>
          <w:rFonts w:ascii="Times New Roman" w:hAnsi="Times New Roman"/>
          <w:sz w:val="22"/>
          <w:szCs w:val="22"/>
        </w:rPr>
        <w:t xml:space="preserve"> PUSCH framework to schedule STxMP </w:t>
      </w:r>
      <w:r w:rsidR="008E0727" w:rsidRPr="00B62C7C">
        <w:rPr>
          <w:rFonts w:ascii="Times New Roman" w:hAnsi="Times New Roman"/>
          <w:sz w:val="22"/>
          <w:szCs w:val="22"/>
        </w:rPr>
        <w:t xml:space="preserve">PUSCH, the limitation of the legacy framework, </w:t>
      </w:r>
      <w:r w:rsidR="00D87947" w:rsidRPr="00B62C7C">
        <w:rPr>
          <w:rFonts w:ascii="Times New Roman" w:hAnsi="Times New Roman"/>
          <w:sz w:val="22"/>
          <w:szCs w:val="22"/>
        </w:rPr>
        <w:t>and potential candidates of STxMP</w:t>
      </w:r>
      <w:r w:rsidR="00127B0D" w:rsidRPr="00B62C7C">
        <w:rPr>
          <w:rFonts w:ascii="Times New Roman" w:hAnsi="Times New Roman"/>
          <w:sz w:val="22"/>
          <w:szCs w:val="22"/>
        </w:rPr>
        <w:t xml:space="preserve"> transmission scheme.</w:t>
      </w:r>
    </w:p>
    <w:p w14:paraId="27B63040" w14:textId="7345E30E" w:rsidR="001E74D3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4A7813D0" w:rsidR="006939BD" w:rsidRPr="004A0DEB" w:rsidRDefault="0022200F" w:rsidP="009F2F99">
      <w:pPr>
        <w:pStyle w:val="2"/>
        <w:rPr>
          <w:i w:val="0"/>
        </w:rPr>
      </w:pPr>
      <w:r>
        <w:rPr>
          <w:i w:val="0"/>
        </w:rPr>
        <w:t xml:space="preserve">STxMP based on </w:t>
      </w:r>
      <w:r w:rsidR="00E73755">
        <w:rPr>
          <w:rFonts w:hint="eastAsia"/>
          <w:i w:val="0"/>
        </w:rPr>
        <w:t xml:space="preserve">S-DCI </w:t>
      </w:r>
      <w:proofErr w:type="spellStart"/>
      <w:r w:rsidR="00392F84">
        <w:rPr>
          <w:rFonts w:hint="eastAsia"/>
          <w:i w:val="0"/>
        </w:rPr>
        <w:t>mTRP</w:t>
      </w:r>
      <w:proofErr w:type="spellEnd"/>
      <w:r w:rsidR="00E73755">
        <w:rPr>
          <w:rFonts w:hint="eastAsia"/>
          <w:i w:val="0"/>
        </w:rPr>
        <w:t xml:space="preserve"> PUSCH</w:t>
      </w:r>
      <w:r>
        <w:rPr>
          <w:i w:val="0"/>
        </w:rPr>
        <w:t xml:space="preserve"> framework</w:t>
      </w:r>
    </w:p>
    <w:p w14:paraId="7DE16B7A" w14:textId="4E0942C3" w:rsidR="003D25E9" w:rsidRDefault="007629D1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Rel-17, S-DCI based </w:t>
      </w:r>
      <w:proofErr w:type="spellStart"/>
      <w:r w:rsidR="00392F84">
        <w:rPr>
          <w:rFonts w:ascii="Times New Roman" w:hAnsi="Times New Roman" w:hint="eastAsia"/>
          <w:sz w:val="22"/>
          <w:szCs w:val="22"/>
        </w:rPr>
        <w:t>mTRP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PU</w:t>
      </w:r>
      <w:r w:rsidR="00C01211">
        <w:rPr>
          <w:rFonts w:ascii="Times New Roman" w:hAnsi="Times New Roman" w:hint="eastAsia"/>
          <w:sz w:val="22"/>
          <w:szCs w:val="22"/>
        </w:rPr>
        <w:t>SCH repetition is introduced.</w:t>
      </w:r>
      <w:r w:rsidR="00C01211">
        <w:rPr>
          <w:rFonts w:ascii="Times New Roman" w:hAnsi="Times New Roman"/>
          <w:sz w:val="22"/>
          <w:szCs w:val="22"/>
        </w:rPr>
        <w:t xml:space="preserve"> In order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D04D4C">
        <w:rPr>
          <w:rFonts w:ascii="Times New Roman" w:hAnsi="Times New Roman"/>
          <w:sz w:val="22"/>
          <w:szCs w:val="22"/>
        </w:rPr>
        <w:t xml:space="preserve">to support this feature, </w:t>
      </w:r>
      <w:r>
        <w:rPr>
          <w:rFonts w:ascii="Times New Roman" w:hAnsi="Times New Roman"/>
          <w:sz w:val="22"/>
          <w:szCs w:val="22"/>
        </w:rPr>
        <w:t xml:space="preserve">many </w:t>
      </w:r>
      <w:r w:rsidR="00A70F12">
        <w:rPr>
          <w:rFonts w:ascii="Times New Roman" w:hAnsi="Times New Roman"/>
          <w:sz w:val="22"/>
          <w:szCs w:val="22"/>
        </w:rPr>
        <w:t>scheduling field</w:t>
      </w:r>
      <w:r w:rsidR="005A0D99">
        <w:rPr>
          <w:rFonts w:ascii="Times New Roman" w:hAnsi="Times New Roman"/>
          <w:sz w:val="22"/>
          <w:szCs w:val="22"/>
        </w:rPr>
        <w:t>s</w:t>
      </w:r>
      <w:r w:rsidR="00A70F12">
        <w:rPr>
          <w:rFonts w:ascii="Times New Roman" w:hAnsi="Times New Roman"/>
          <w:sz w:val="22"/>
          <w:szCs w:val="22"/>
        </w:rPr>
        <w:t xml:space="preserve"> and </w:t>
      </w:r>
      <w:r>
        <w:rPr>
          <w:rFonts w:ascii="Times New Roman" w:hAnsi="Times New Roman"/>
          <w:sz w:val="22"/>
          <w:szCs w:val="22"/>
        </w:rPr>
        <w:t>parameter</w:t>
      </w:r>
      <w:r w:rsidR="00A70F12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</w:t>
      </w:r>
      <w:r w:rsidR="00A70F12">
        <w:rPr>
          <w:rFonts w:ascii="Times New Roman" w:hAnsi="Times New Roman"/>
          <w:sz w:val="22"/>
          <w:szCs w:val="22"/>
        </w:rPr>
        <w:t>such as SRI,</w:t>
      </w:r>
      <w:r w:rsidR="00F71685">
        <w:rPr>
          <w:rFonts w:ascii="Times New Roman" w:hAnsi="Times New Roman"/>
          <w:sz w:val="22"/>
          <w:szCs w:val="22"/>
        </w:rPr>
        <w:t xml:space="preserve"> T</w:t>
      </w:r>
      <w:r w:rsidR="00A70F12">
        <w:rPr>
          <w:rFonts w:ascii="Times New Roman" w:hAnsi="Times New Roman"/>
          <w:sz w:val="22"/>
          <w:szCs w:val="22"/>
        </w:rPr>
        <w:t>PMI, TPC, PTRS</w:t>
      </w:r>
      <w:r w:rsidR="00973102">
        <w:rPr>
          <w:rFonts w:ascii="Times New Roman" w:hAnsi="Times New Roman"/>
          <w:sz w:val="22"/>
          <w:szCs w:val="22"/>
        </w:rPr>
        <w:t>,</w:t>
      </w:r>
      <w:r w:rsidR="001644C2">
        <w:rPr>
          <w:rFonts w:ascii="Times New Roman" w:hAnsi="Times New Roman"/>
          <w:sz w:val="22"/>
          <w:szCs w:val="22"/>
        </w:rPr>
        <w:t xml:space="preserve"> </w:t>
      </w:r>
      <w:r w:rsidR="00030232">
        <w:rPr>
          <w:rFonts w:ascii="Times New Roman" w:hAnsi="Times New Roman"/>
          <w:sz w:val="22"/>
          <w:szCs w:val="22"/>
        </w:rPr>
        <w:t>SRS resource set</w:t>
      </w:r>
      <w:r w:rsidR="00973102">
        <w:rPr>
          <w:rFonts w:ascii="Times New Roman" w:hAnsi="Times New Roman"/>
          <w:sz w:val="22"/>
          <w:szCs w:val="22"/>
        </w:rPr>
        <w:t>, and PUSCH power control parameters</w:t>
      </w:r>
      <w:r w:rsidR="00030232">
        <w:rPr>
          <w:rFonts w:ascii="Times New Roman" w:hAnsi="Times New Roman"/>
          <w:sz w:val="22"/>
          <w:szCs w:val="22"/>
        </w:rPr>
        <w:t xml:space="preserve"> are extended in TRP specific manner </w:t>
      </w:r>
      <w:r w:rsidR="006306D3">
        <w:rPr>
          <w:rFonts w:ascii="Times New Roman" w:hAnsi="Times New Roman"/>
          <w:sz w:val="22"/>
          <w:szCs w:val="22"/>
        </w:rPr>
        <w:t>and SRS resource set indicator field is also introduced.</w:t>
      </w:r>
      <w:r w:rsidR="00973418">
        <w:rPr>
          <w:rFonts w:ascii="Times New Roman" w:hAnsi="Times New Roman"/>
          <w:sz w:val="22"/>
          <w:szCs w:val="22"/>
        </w:rPr>
        <w:t xml:space="preserve"> </w:t>
      </w:r>
      <w:r w:rsidR="000A1C42">
        <w:rPr>
          <w:rFonts w:ascii="Times New Roman" w:hAnsi="Times New Roman"/>
          <w:sz w:val="22"/>
          <w:szCs w:val="22"/>
        </w:rPr>
        <w:t xml:space="preserve">Even though STxMP and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0A1C42">
        <w:rPr>
          <w:rFonts w:ascii="Times New Roman" w:hAnsi="Times New Roman"/>
          <w:sz w:val="22"/>
          <w:szCs w:val="22"/>
        </w:rPr>
        <w:t xml:space="preserve"> PUSCH repetition </w:t>
      </w:r>
      <w:r w:rsidR="00C7270F">
        <w:rPr>
          <w:rFonts w:ascii="Times New Roman" w:hAnsi="Times New Roman"/>
          <w:sz w:val="22"/>
          <w:szCs w:val="22"/>
        </w:rPr>
        <w:t>are</w:t>
      </w:r>
      <w:r w:rsidR="000A1C42">
        <w:rPr>
          <w:rFonts w:ascii="Times New Roman" w:hAnsi="Times New Roman"/>
          <w:sz w:val="22"/>
          <w:szCs w:val="22"/>
        </w:rPr>
        <w:t xml:space="preserve"> different transmission scheme</w:t>
      </w:r>
      <w:r w:rsidR="00C7270F">
        <w:rPr>
          <w:rFonts w:ascii="Times New Roman" w:hAnsi="Times New Roman"/>
          <w:sz w:val="22"/>
          <w:szCs w:val="22"/>
        </w:rPr>
        <w:t>s</w:t>
      </w:r>
      <w:r w:rsidR="000A1C42">
        <w:rPr>
          <w:rFonts w:ascii="Times New Roman" w:hAnsi="Times New Roman"/>
          <w:sz w:val="22"/>
          <w:szCs w:val="22"/>
        </w:rPr>
        <w:t xml:space="preserve">, </w:t>
      </w:r>
      <w:r w:rsidR="00C90006">
        <w:rPr>
          <w:rFonts w:ascii="Times New Roman" w:hAnsi="Times New Roman"/>
          <w:sz w:val="22"/>
          <w:szCs w:val="22"/>
        </w:rPr>
        <w:t xml:space="preserve">the </w:t>
      </w:r>
      <w:r w:rsidR="00C7270F">
        <w:rPr>
          <w:rFonts w:ascii="Times New Roman" w:hAnsi="Times New Roman"/>
          <w:sz w:val="22"/>
          <w:szCs w:val="22"/>
        </w:rPr>
        <w:t xml:space="preserve">precoder indication mechanism designed for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C7270F">
        <w:rPr>
          <w:rFonts w:ascii="Times New Roman" w:hAnsi="Times New Roman"/>
          <w:sz w:val="22"/>
          <w:szCs w:val="22"/>
        </w:rPr>
        <w:t xml:space="preserve"> PUSCH can be a starting point for STxMP precoder indication because </w:t>
      </w:r>
      <w:r w:rsidR="00C90006">
        <w:rPr>
          <w:rFonts w:ascii="Times New Roman" w:hAnsi="Times New Roman"/>
          <w:sz w:val="22"/>
          <w:szCs w:val="22"/>
        </w:rPr>
        <w:t xml:space="preserve">two features have </w:t>
      </w:r>
      <w:r w:rsidR="00C7270F">
        <w:rPr>
          <w:rFonts w:ascii="Times New Roman" w:hAnsi="Times New Roman"/>
          <w:sz w:val="22"/>
          <w:szCs w:val="22"/>
        </w:rPr>
        <w:t xml:space="preserve">similarity </w:t>
      </w:r>
      <w:r w:rsidR="006101EE">
        <w:rPr>
          <w:rFonts w:ascii="Times New Roman" w:hAnsi="Times New Roman"/>
          <w:sz w:val="22"/>
          <w:szCs w:val="22"/>
        </w:rPr>
        <w:t>from signaling perspective</w:t>
      </w:r>
      <w:r w:rsidR="00C7270F">
        <w:rPr>
          <w:rFonts w:ascii="Times New Roman" w:hAnsi="Times New Roman"/>
          <w:sz w:val="22"/>
          <w:szCs w:val="22"/>
        </w:rPr>
        <w:t xml:space="preserve">. </w:t>
      </w:r>
      <w:r w:rsidR="00F75ED9">
        <w:rPr>
          <w:rFonts w:ascii="Times New Roman" w:hAnsi="Times New Roman"/>
          <w:sz w:val="22"/>
          <w:szCs w:val="22"/>
        </w:rPr>
        <w:t xml:space="preserve">Therefore, </w:t>
      </w:r>
      <w:r w:rsidR="000A1C42">
        <w:rPr>
          <w:rFonts w:ascii="Times New Roman" w:hAnsi="Times New Roman"/>
          <w:sz w:val="22"/>
          <w:szCs w:val="22"/>
        </w:rPr>
        <w:t>t</w:t>
      </w:r>
      <w:r w:rsidR="00973102">
        <w:rPr>
          <w:rFonts w:ascii="Times New Roman" w:hAnsi="Times New Roman"/>
          <w:sz w:val="22"/>
          <w:szCs w:val="22"/>
        </w:rPr>
        <w:t>hese fields and parameters</w:t>
      </w:r>
      <w:r w:rsidR="00F75ED9">
        <w:rPr>
          <w:rFonts w:ascii="Times New Roman" w:hAnsi="Times New Roman"/>
          <w:sz w:val="22"/>
          <w:szCs w:val="22"/>
        </w:rPr>
        <w:t xml:space="preserve"> for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F75ED9">
        <w:rPr>
          <w:rFonts w:ascii="Times New Roman" w:hAnsi="Times New Roman"/>
          <w:sz w:val="22"/>
          <w:szCs w:val="22"/>
        </w:rPr>
        <w:t xml:space="preserve"> PUSCH repetition</w:t>
      </w:r>
      <w:r w:rsidR="00973102">
        <w:rPr>
          <w:rFonts w:ascii="Times New Roman" w:hAnsi="Times New Roman"/>
          <w:sz w:val="22"/>
          <w:szCs w:val="22"/>
        </w:rPr>
        <w:t xml:space="preserve"> can </w:t>
      </w:r>
      <w:r w:rsidR="000A1C42">
        <w:rPr>
          <w:rFonts w:ascii="Times New Roman" w:hAnsi="Times New Roman"/>
          <w:sz w:val="22"/>
          <w:szCs w:val="22"/>
        </w:rPr>
        <w:t xml:space="preserve">be reused or slightly modified </w:t>
      </w:r>
      <w:r w:rsidR="00235C8A">
        <w:rPr>
          <w:rFonts w:ascii="Times New Roman" w:hAnsi="Times New Roman"/>
          <w:sz w:val="22"/>
          <w:szCs w:val="22"/>
        </w:rPr>
        <w:t>to support STxMP without starting from the sc</w:t>
      </w:r>
      <w:r w:rsidR="008043D9">
        <w:rPr>
          <w:rFonts w:ascii="Times New Roman" w:hAnsi="Times New Roman"/>
          <w:sz w:val="22"/>
          <w:szCs w:val="22"/>
        </w:rPr>
        <w:t>r</w:t>
      </w:r>
      <w:r w:rsidR="00235C8A">
        <w:rPr>
          <w:rFonts w:ascii="Times New Roman" w:hAnsi="Times New Roman"/>
          <w:sz w:val="22"/>
          <w:szCs w:val="22"/>
        </w:rPr>
        <w:t>atch</w:t>
      </w:r>
      <w:r w:rsidR="00F75ED9">
        <w:rPr>
          <w:rFonts w:ascii="Times New Roman" w:hAnsi="Times New Roman"/>
          <w:sz w:val="22"/>
          <w:szCs w:val="22"/>
        </w:rPr>
        <w:t>.</w:t>
      </w:r>
      <w:r w:rsidR="00F71685">
        <w:rPr>
          <w:rFonts w:ascii="Times New Roman" w:hAnsi="Times New Roman"/>
          <w:sz w:val="22"/>
          <w:szCs w:val="22"/>
        </w:rPr>
        <w:t xml:space="preserve"> </w:t>
      </w:r>
    </w:p>
    <w:p w14:paraId="4730A24B" w14:textId="77777777" w:rsidR="0059696B" w:rsidRPr="00E72595" w:rsidRDefault="0059696B" w:rsidP="0059696B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1: Many scheduling fields and parameters to support </w:t>
      </w:r>
      <w:r>
        <w:rPr>
          <w:rFonts w:ascii="Times New Roman" w:hAnsi="Times New Roman" w:hint="eastAsia"/>
          <w:b/>
          <w:sz w:val="22"/>
          <w:szCs w:val="22"/>
        </w:rPr>
        <w:t xml:space="preserve">Rel-17 </w:t>
      </w:r>
      <w:proofErr w:type="spellStart"/>
      <w:r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D62AC7">
        <w:rPr>
          <w:rFonts w:ascii="Times New Roman" w:hAnsi="Times New Roman"/>
          <w:b/>
          <w:sz w:val="22"/>
          <w:szCs w:val="22"/>
        </w:rPr>
        <w:t xml:space="preserve"> PUSCH repetition such as 2 SRI fields, 2 TPMI fields, 2 TPC fields, 2 PTRS fields, 2 SRS resource sets, 2 PUSCH power control parameters, and SRS resource set indicator field can be reused or slightly modified to support STxMP. </w:t>
      </w:r>
    </w:p>
    <w:p w14:paraId="4267975C" w14:textId="0572EE20" w:rsidR="00030232" w:rsidRDefault="00560AE2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</w:t>
      </w:r>
      <w:r w:rsidR="00F71685">
        <w:rPr>
          <w:rFonts w:ascii="Times New Roman" w:hAnsi="Times New Roman"/>
          <w:sz w:val="22"/>
          <w:szCs w:val="22"/>
        </w:rPr>
        <w:t xml:space="preserve">wo TPMI fields are </w:t>
      </w:r>
      <w:r w:rsidR="00AB52ED">
        <w:rPr>
          <w:rFonts w:ascii="Times New Roman" w:hAnsi="Times New Roman"/>
          <w:sz w:val="22"/>
          <w:szCs w:val="22"/>
        </w:rPr>
        <w:t xml:space="preserve">already </w:t>
      </w:r>
      <w:r w:rsidR="00F71685">
        <w:rPr>
          <w:rFonts w:ascii="Times New Roman" w:hAnsi="Times New Roman"/>
          <w:sz w:val="22"/>
          <w:szCs w:val="22"/>
        </w:rPr>
        <w:t xml:space="preserve">supported in </w:t>
      </w:r>
      <w:r w:rsidR="00AB52ED">
        <w:rPr>
          <w:rFonts w:ascii="Times New Roman" w:hAnsi="Times New Roman"/>
          <w:sz w:val="22"/>
          <w:szCs w:val="22"/>
        </w:rPr>
        <w:t>a single DCI so each TPMI field can be used to indicate RI/PMI for each panel.</w:t>
      </w:r>
      <w:r w:rsidR="00482B33">
        <w:rPr>
          <w:rFonts w:ascii="Times New Roman" w:hAnsi="Times New Roman"/>
          <w:sz w:val="22"/>
          <w:szCs w:val="22"/>
        </w:rPr>
        <w:t xml:space="preserve"> In Rel-17, in order to </w:t>
      </w:r>
      <w:r w:rsidR="00706BE0">
        <w:rPr>
          <w:rFonts w:ascii="Times New Roman" w:hAnsi="Times New Roman"/>
          <w:sz w:val="22"/>
          <w:szCs w:val="22"/>
        </w:rPr>
        <w:t>minimize</w:t>
      </w:r>
      <w:r w:rsidR="00482B33">
        <w:rPr>
          <w:rFonts w:ascii="Times New Roman" w:hAnsi="Times New Roman"/>
          <w:sz w:val="22"/>
          <w:szCs w:val="22"/>
        </w:rPr>
        <w:t xml:space="preserve"> TPMI field size</w:t>
      </w:r>
      <w:r w:rsidR="00706BE0">
        <w:rPr>
          <w:rFonts w:ascii="Times New Roman" w:hAnsi="Times New Roman"/>
          <w:sz w:val="22"/>
          <w:szCs w:val="22"/>
        </w:rPr>
        <w:t xml:space="preserve"> increase</w:t>
      </w:r>
      <w:r w:rsidR="00482B33">
        <w:rPr>
          <w:rFonts w:ascii="Times New Roman" w:hAnsi="Times New Roman"/>
          <w:sz w:val="22"/>
          <w:szCs w:val="22"/>
        </w:rPr>
        <w:t>, second TPMI field is designed without rank information</w:t>
      </w:r>
      <w:r w:rsidR="003D25E9">
        <w:rPr>
          <w:rFonts w:ascii="Times New Roman" w:hAnsi="Times New Roman"/>
          <w:sz w:val="22"/>
          <w:szCs w:val="22"/>
        </w:rPr>
        <w:t xml:space="preserve">, which is reasonable given that same rank is applied for the PUSCH repetition. </w:t>
      </w:r>
      <w:r w:rsidR="00B41142">
        <w:rPr>
          <w:rFonts w:ascii="Times New Roman" w:hAnsi="Times New Roman"/>
          <w:sz w:val="22"/>
          <w:szCs w:val="22"/>
        </w:rPr>
        <w:t>However, when it comes to STxMP, this restriction is not needed and it may reduce the performance of STxMP transmission</w:t>
      </w:r>
      <w:r w:rsidR="009F6DA2">
        <w:rPr>
          <w:rFonts w:ascii="Times New Roman" w:hAnsi="Times New Roman"/>
          <w:sz w:val="22"/>
          <w:szCs w:val="22"/>
        </w:rPr>
        <w:t xml:space="preserve">. So, we can consider to use two TPMI fields without dependency each other unlike Rel-17. </w:t>
      </w:r>
    </w:p>
    <w:p w14:paraId="321C700D" w14:textId="00B222E5" w:rsidR="000559C4" w:rsidRPr="000559C4" w:rsidRDefault="00560AE2" w:rsidP="00030232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D62AC7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="000559C4" w:rsidRPr="00D62AC7">
        <w:rPr>
          <w:rFonts w:ascii="Times New Roman" w:hAnsi="Times New Roman"/>
          <w:b/>
          <w:sz w:val="22"/>
          <w:szCs w:val="22"/>
        </w:rPr>
        <w:t xml:space="preserve">: </w:t>
      </w:r>
      <w:r w:rsidR="005A6C28" w:rsidRPr="005A6C28">
        <w:rPr>
          <w:rFonts w:ascii="Times New Roman" w:hAnsi="Times New Roman"/>
          <w:b/>
          <w:sz w:val="22"/>
          <w:szCs w:val="22"/>
        </w:rPr>
        <w:t>Reuse 2 TPMI field without same rank restriction for STxMP</w:t>
      </w:r>
      <w:r>
        <w:rPr>
          <w:rFonts w:ascii="Times New Roman" w:hAnsi="Times New Roman"/>
          <w:b/>
          <w:sz w:val="22"/>
          <w:szCs w:val="22"/>
        </w:rPr>
        <w:t xml:space="preserve"> transmission</w:t>
      </w:r>
    </w:p>
    <w:p w14:paraId="39610CD8" w14:textId="3BEAD96E" w:rsidR="00560AE2" w:rsidRDefault="00560AE2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06185A">
        <w:rPr>
          <w:rFonts w:ascii="Times New Roman" w:hAnsi="Times New Roman"/>
          <w:sz w:val="22"/>
          <w:szCs w:val="22"/>
        </w:rPr>
        <w:t xml:space="preserve">SRS resource set indicator field also can be reused for STxMP transmission. </w:t>
      </w:r>
      <w:r w:rsidR="00C73550">
        <w:rPr>
          <w:rFonts w:ascii="Times New Roman" w:hAnsi="Times New Roman"/>
          <w:sz w:val="22"/>
          <w:szCs w:val="22"/>
        </w:rPr>
        <w:t xml:space="preserve">In case of 00/01, </w:t>
      </w:r>
      <w:r w:rsidR="00406382">
        <w:rPr>
          <w:rFonts w:ascii="Times New Roman" w:hAnsi="Times New Roman"/>
          <w:sz w:val="22"/>
          <w:szCs w:val="22"/>
        </w:rPr>
        <w:t>single panel is used for UL transmission</w:t>
      </w:r>
      <w:r w:rsidR="00C73550">
        <w:rPr>
          <w:rFonts w:ascii="Times New Roman" w:hAnsi="Times New Roman"/>
          <w:sz w:val="22"/>
          <w:szCs w:val="22"/>
        </w:rPr>
        <w:t xml:space="preserve"> and</w:t>
      </w:r>
      <w:r w:rsidR="00406382">
        <w:rPr>
          <w:rFonts w:ascii="Times New Roman" w:hAnsi="Times New Roman"/>
          <w:sz w:val="22"/>
          <w:szCs w:val="22"/>
        </w:rPr>
        <w:t xml:space="preserve"> panel selection </w:t>
      </w:r>
      <w:r w:rsidR="006640CB">
        <w:rPr>
          <w:rFonts w:ascii="Times New Roman" w:hAnsi="Times New Roman"/>
          <w:sz w:val="22"/>
          <w:szCs w:val="22"/>
        </w:rPr>
        <w:t xml:space="preserve">can be done with 00 or 01. In case of 10/11, STxMP transmission is applied </w:t>
      </w:r>
      <w:r w:rsidR="004C76B8">
        <w:rPr>
          <w:rFonts w:ascii="Times New Roman" w:hAnsi="Times New Roman"/>
          <w:sz w:val="22"/>
          <w:szCs w:val="22"/>
        </w:rPr>
        <w:t xml:space="preserve">and those two codepoints can be used for different purpose. For example, </w:t>
      </w:r>
      <w:r w:rsidR="009E7B67">
        <w:rPr>
          <w:rFonts w:ascii="Times New Roman" w:hAnsi="Times New Roman"/>
          <w:sz w:val="22"/>
          <w:szCs w:val="22"/>
        </w:rPr>
        <w:t xml:space="preserve">it can be used for </w:t>
      </w:r>
      <w:r w:rsidR="00667E4E">
        <w:rPr>
          <w:rFonts w:ascii="Times New Roman" w:hAnsi="Times New Roman"/>
          <w:sz w:val="22"/>
          <w:szCs w:val="22"/>
        </w:rPr>
        <w:t>dynamic switching STxMP scheme</w:t>
      </w:r>
      <w:r w:rsidR="009E7B67">
        <w:rPr>
          <w:rFonts w:ascii="Times New Roman" w:hAnsi="Times New Roman"/>
          <w:sz w:val="22"/>
          <w:szCs w:val="22"/>
        </w:rPr>
        <w:t>s</w:t>
      </w:r>
      <w:r w:rsidR="00667E4E">
        <w:rPr>
          <w:rFonts w:ascii="Times New Roman" w:hAnsi="Times New Roman"/>
          <w:sz w:val="22"/>
          <w:szCs w:val="22"/>
        </w:rPr>
        <w:t xml:space="preserve"> for </w:t>
      </w:r>
      <w:proofErr w:type="spellStart"/>
      <w:r w:rsidR="00667E4E">
        <w:rPr>
          <w:rFonts w:ascii="Times New Roman" w:hAnsi="Times New Roman"/>
          <w:sz w:val="22"/>
          <w:szCs w:val="22"/>
        </w:rPr>
        <w:t>eMBB</w:t>
      </w:r>
      <w:proofErr w:type="spellEnd"/>
      <w:r w:rsidR="00667E4E">
        <w:rPr>
          <w:rFonts w:ascii="Times New Roman" w:hAnsi="Times New Roman"/>
          <w:sz w:val="22"/>
          <w:szCs w:val="22"/>
        </w:rPr>
        <w:t xml:space="preserve"> and for URLLC</w:t>
      </w:r>
      <w:r w:rsidR="009E7B67">
        <w:rPr>
          <w:rFonts w:ascii="Times New Roman" w:hAnsi="Times New Roman"/>
          <w:sz w:val="22"/>
          <w:szCs w:val="22"/>
        </w:rPr>
        <w:t xml:space="preserve">. </w:t>
      </w:r>
      <w:r w:rsidR="00D15AE0">
        <w:rPr>
          <w:rFonts w:ascii="Times New Roman" w:hAnsi="Times New Roman"/>
          <w:sz w:val="22"/>
          <w:szCs w:val="22"/>
        </w:rPr>
        <w:t xml:space="preserve">If </w:t>
      </w:r>
      <w:r w:rsidR="00C22C99">
        <w:rPr>
          <w:rFonts w:ascii="Times New Roman" w:hAnsi="Times New Roman"/>
          <w:sz w:val="22"/>
          <w:szCs w:val="22"/>
        </w:rPr>
        <w:t>repetition number is indicate</w:t>
      </w:r>
      <w:r w:rsidR="0061487C">
        <w:rPr>
          <w:rFonts w:ascii="Times New Roman" w:hAnsi="Times New Roman"/>
          <w:sz w:val="22"/>
          <w:szCs w:val="22"/>
        </w:rPr>
        <w:t>d as N</w:t>
      </w:r>
      <w:r w:rsidR="00C22C99">
        <w:rPr>
          <w:rFonts w:ascii="Times New Roman" w:hAnsi="Times New Roman"/>
          <w:sz w:val="22"/>
          <w:szCs w:val="22"/>
        </w:rPr>
        <w:t xml:space="preserve">, </w:t>
      </w:r>
      <w:r w:rsidR="0061487C">
        <w:rPr>
          <w:rFonts w:ascii="Times New Roman" w:hAnsi="Times New Roman"/>
          <w:sz w:val="22"/>
          <w:szCs w:val="22"/>
        </w:rPr>
        <w:t>STxMP</w:t>
      </w:r>
      <w:r w:rsidR="00C22C99">
        <w:rPr>
          <w:rFonts w:ascii="Times New Roman" w:hAnsi="Times New Roman"/>
          <w:sz w:val="22"/>
          <w:szCs w:val="22"/>
        </w:rPr>
        <w:t xml:space="preserve"> transmission </w:t>
      </w:r>
      <w:r w:rsidR="0061487C">
        <w:rPr>
          <w:rFonts w:ascii="Times New Roman" w:hAnsi="Times New Roman"/>
          <w:sz w:val="22"/>
          <w:szCs w:val="22"/>
        </w:rPr>
        <w:t>is repeated N time</w:t>
      </w:r>
      <w:r w:rsidR="005372CB">
        <w:rPr>
          <w:rFonts w:ascii="Times New Roman" w:hAnsi="Times New Roman"/>
          <w:sz w:val="22"/>
          <w:szCs w:val="22"/>
        </w:rPr>
        <w:t>s</w:t>
      </w:r>
      <w:r w:rsidR="0061487C">
        <w:rPr>
          <w:rFonts w:ascii="Times New Roman" w:hAnsi="Times New Roman"/>
          <w:sz w:val="22"/>
          <w:szCs w:val="22"/>
        </w:rPr>
        <w:t xml:space="preserve"> for N transmission </w:t>
      </w:r>
      <w:r w:rsidR="00C22C99">
        <w:rPr>
          <w:rFonts w:ascii="Times New Roman" w:hAnsi="Times New Roman"/>
          <w:sz w:val="22"/>
          <w:szCs w:val="22"/>
        </w:rPr>
        <w:t>occasion</w:t>
      </w:r>
      <w:r w:rsidR="005372CB">
        <w:rPr>
          <w:rFonts w:ascii="Times New Roman" w:hAnsi="Times New Roman"/>
          <w:sz w:val="22"/>
          <w:szCs w:val="22"/>
        </w:rPr>
        <w:t>s.</w:t>
      </w:r>
      <w:r w:rsidR="00581A2E">
        <w:rPr>
          <w:rFonts w:ascii="Times New Roman" w:hAnsi="Times New Roman"/>
          <w:sz w:val="22"/>
          <w:szCs w:val="22"/>
        </w:rPr>
        <w:t xml:space="preserve"> As a result, PUSCH reliability can be further enhanced.</w:t>
      </w:r>
    </w:p>
    <w:p w14:paraId="2EB1724E" w14:textId="56438181" w:rsidR="006D2616" w:rsidRDefault="006D2616" w:rsidP="006D2616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D15AE0">
        <w:rPr>
          <w:rFonts w:ascii="Times New Roman" w:hAnsi="Times New Roman"/>
          <w:b/>
          <w:sz w:val="22"/>
          <w:szCs w:val="22"/>
        </w:rPr>
        <w:t xml:space="preserve">Proposal 2: Reuse </w:t>
      </w:r>
      <w:r w:rsidRPr="0006185A">
        <w:rPr>
          <w:rFonts w:ascii="Times New Roman" w:hAnsi="Times New Roman"/>
          <w:b/>
          <w:sz w:val="22"/>
          <w:szCs w:val="22"/>
        </w:rPr>
        <w:t>SRS resource set indicator field</w:t>
      </w:r>
      <w:r w:rsidRPr="00D15AE0">
        <w:rPr>
          <w:rFonts w:ascii="Times New Roman" w:hAnsi="Times New Roman"/>
          <w:b/>
          <w:sz w:val="22"/>
          <w:szCs w:val="22"/>
        </w:rPr>
        <w:t xml:space="preserve"> for panel selection</w:t>
      </w:r>
      <w:r w:rsidR="00D15AE0" w:rsidRPr="00D15AE0">
        <w:rPr>
          <w:rFonts w:ascii="Times New Roman" w:hAnsi="Times New Roman"/>
          <w:b/>
          <w:sz w:val="22"/>
          <w:szCs w:val="22"/>
        </w:rPr>
        <w:t xml:space="preserve"> transmission</w:t>
      </w:r>
      <w:r w:rsidRPr="00D15AE0">
        <w:rPr>
          <w:rFonts w:ascii="Times New Roman" w:hAnsi="Times New Roman"/>
          <w:b/>
          <w:sz w:val="22"/>
          <w:szCs w:val="22"/>
        </w:rPr>
        <w:t xml:space="preserve"> </w:t>
      </w:r>
      <w:r w:rsidR="00D7294B">
        <w:rPr>
          <w:rFonts w:ascii="Times New Roman" w:hAnsi="Times New Roman"/>
          <w:b/>
          <w:sz w:val="22"/>
          <w:szCs w:val="22"/>
        </w:rPr>
        <w:t xml:space="preserve">(00/01) </w:t>
      </w:r>
      <w:r w:rsidR="00D15AE0" w:rsidRPr="00D15AE0">
        <w:rPr>
          <w:rFonts w:ascii="Times New Roman" w:hAnsi="Times New Roman"/>
          <w:b/>
          <w:sz w:val="22"/>
          <w:szCs w:val="22"/>
        </w:rPr>
        <w:t>and STxMP transmission</w:t>
      </w:r>
      <w:r w:rsidR="00D7294B">
        <w:rPr>
          <w:rFonts w:ascii="Times New Roman" w:hAnsi="Times New Roman"/>
          <w:b/>
          <w:sz w:val="22"/>
          <w:szCs w:val="22"/>
        </w:rPr>
        <w:t xml:space="preserve"> (10/11)</w:t>
      </w:r>
      <w:r w:rsidR="00E7521B">
        <w:rPr>
          <w:rFonts w:ascii="Times New Roman" w:hAnsi="Times New Roman"/>
          <w:b/>
          <w:sz w:val="22"/>
          <w:szCs w:val="22"/>
        </w:rPr>
        <w:t>.</w:t>
      </w:r>
    </w:p>
    <w:p w14:paraId="0CF3A586" w14:textId="2973D8D0" w:rsidR="00581A2E" w:rsidRPr="0006185A" w:rsidRDefault="00581A2E" w:rsidP="006D2616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D0F7C">
        <w:rPr>
          <w:rFonts w:ascii="Times New Roman" w:hAnsi="Times New Roman"/>
          <w:b/>
          <w:sz w:val="22"/>
          <w:szCs w:val="22"/>
        </w:rPr>
        <w:lastRenderedPageBreak/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3</w:t>
      </w:r>
      <w:r w:rsidRPr="00ED0F7C">
        <w:rPr>
          <w:rFonts w:ascii="Times New Roman" w:hAnsi="Times New Roman"/>
          <w:b/>
          <w:sz w:val="22"/>
          <w:szCs w:val="22"/>
        </w:rPr>
        <w:t xml:space="preserve">: </w:t>
      </w:r>
      <w:r w:rsidR="004500CF">
        <w:rPr>
          <w:rFonts w:ascii="Times New Roman" w:hAnsi="Times New Roman"/>
          <w:b/>
          <w:sz w:val="22"/>
          <w:szCs w:val="22"/>
        </w:rPr>
        <w:t>Support to configure STxMP and time domain repetition at the same time for further PUSCH reliability enhancement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6A2F2BD5" w14:textId="4CF153E1" w:rsidR="006D2616" w:rsidRPr="006D2616" w:rsidRDefault="00FC5DCA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Legacy </w:t>
      </w:r>
      <w:r w:rsidR="005372CB">
        <w:rPr>
          <w:rFonts w:ascii="Times New Roman" w:hAnsi="Times New Roman" w:hint="eastAsia"/>
          <w:sz w:val="22"/>
          <w:szCs w:val="22"/>
        </w:rPr>
        <w:t xml:space="preserve">DMRS field </w:t>
      </w:r>
      <w:r>
        <w:rPr>
          <w:rFonts w:ascii="Times New Roman" w:hAnsi="Times New Roman"/>
          <w:sz w:val="22"/>
          <w:szCs w:val="22"/>
        </w:rPr>
        <w:t xml:space="preserve">can be reused </w:t>
      </w:r>
      <w:r w:rsidR="005372CB">
        <w:rPr>
          <w:rFonts w:ascii="Times New Roman" w:hAnsi="Times New Roman" w:hint="eastAsia"/>
          <w:sz w:val="22"/>
          <w:szCs w:val="22"/>
        </w:rPr>
        <w:t xml:space="preserve">for SDM STxMP </w:t>
      </w:r>
      <w:r>
        <w:rPr>
          <w:rFonts w:ascii="Times New Roman" w:hAnsi="Times New Roman"/>
          <w:sz w:val="22"/>
          <w:szCs w:val="22"/>
        </w:rPr>
        <w:t>but DMRS ports should be grouped for different panel</w:t>
      </w:r>
      <w:r w:rsidR="007B637D">
        <w:rPr>
          <w:rFonts w:ascii="Times New Roman" w:hAnsi="Times New Roman"/>
          <w:sz w:val="22"/>
          <w:szCs w:val="22"/>
        </w:rPr>
        <w:t>s. Specifically, total rank is</w:t>
      </w:r>
      <w:r w:rsidR="00563F39">
        <w:rPr>
          <w:rFonts w:ascii="Times New Roman" w:hAnsi="Times New Roman"/>
          <w:sz w:val="22"/>
          <w:szCs w:val="22"/>
        </w:rPr>
        <w:t xml:space="preserve"> determined by the</w:t>
      </w:r>
      <w:r w:rsidR="007B637D">
        <w:rPr>
          <w:rFonts w:ascii="Times New Roman" w:hAnsi="Times New Roman"/>
          <w:sz w:val="22"/>
          <w:szCs w:val="22"/>
        </w:rPr>
        <w:t xml:space="preserve"> sum of RI for 1</w:t>
      </w:r>
      <w:r w:rsidR="007B637D" w:rsidRPr="0006185A">
        <w:rPr>
          <w:rFonts w:ascii="Times New Roman" w:hAnsi="Times New Roman"/>
          <w:sz w:val="22"/>
          <w:szCs w:val="22"/>
          <w:vertAlign w:val="superscript"/>
        </w:rPr>
        <w:t>st</w:t>
      </w:r>
      <w:r w:rsidR="007B637D">
        <w:rPr>
          <w:rFonts w:ascii="Times New Roman" w:hAnsi="Times New Roman"/>
          <w:sz w:val="22"/>
          <w:szCs w:val="22"/>
        </w:rPr>
        <w:t xml:space="preserve"> SRI/TPMI </w:t>
      </w:r>
      <w:r w:rsidR="004E54B0">
        <w:rPr>
          <w:rFonts w:ascii="Times New Roman" w:hAnsi="Times New Roman"/>
          <w:sz w:val="22"/>
          <w:szCs w:val="22"/>
        </w:rPr>
        <w:t xml:space="preserve">(e.g. RI1) </w:t>
      </w:r>
      <w:r w:rsidR="007B637D">
        <w:rPr>
          <w:rFonts w:ascii="Times New Roman" w:hAnsi="Times New Roman"/>
          <w:sz w:val="22"/>
          <w:szCs w:val="22"/>
        </w:rPr>
        <w:t xml:space="preserve">and </w:t>
      </w:r>
      <w:r w:rsidR="00774977">
        <w:rPr>
          <w:rFonts w:ascii="Times New Roman" w:hAnsi="Times New Roman"/>
          <w:sz w:val="22"/>
          <w:szCs w:val="22"/>
        </w:rPr>
        <w:t xml:space="preserve">RI for </w:t>
      </w:r>
      <w:r w:rsidR="007B637D">
        <w:rPr>
          <w:rFonts w:ascii="Times New Roman" w:hAnsi="Times New Roman"/>
          <w:sz w:val="22"/>
          <w:szCs w:val="22"/>
        </w:rPr>
        <w:t>2</w:t>
      </w:r>
      <w:r w:rsidR="007B637D" w:rsidRPr="0006185A">
        <w:rPr>
          <w:rFonts w:ascii="Times New Roman" w:hAnsi="Times New Roman"/>
          <w:sz w:val="22"/>
          <w:szCs w:val="22"/>
          <w:vertAlign w:val="superscript"/>
        </w:rPr>
        <w:t>nd</w:t>
      </w:r>
      <w:r w:rsidR="007B637D">
        <w:rPr>
          <w:rFonts w:ascii="Times New Roman" w:hAnsi="Times New Roman"/>
          <w:sz w:val="22"/>
          <w:szCs w:val="22"/>
        </w:rPr>
        <w:t xml:space="preserve"> SRI/TPMI</w:t>
      </w:r>
      <w:r w:rsidR="00563F39">
        <w:rPr>
          <w:rFonts w:ascii="Times New Roman" w:hAnsi="Times New Roman"/>
          <w:sz w:val="22"/>
          <w:szCs w:val="22"/>
        </w:rPr>
        <w:t xml:space="preserve"> </w:t>
      </w:r>
      <w:r w:rsidR="004E54B0">
        <w:rPr>
          <w:rFonts w:ascii="Times New Roman" w:hAnsi="Times New Roman"/>
          <w:sz w:val="22"/>
          <w:szCs w:val="22"/>
        </w:rPr>
        <w:t xml:space="preserve">(e.g. RI2) </w:t>
      </w:r>
      <w:r w:rsidR="00563F39">
        <w:rPr>
          <w:rFonts w:ascii="Times New Roman" w:hAnsi="Times New Roman"/>
          <w:sz w:val="22"/>
          <w:szCs w:val="22"/>
        </w:rPr>
        <w:t xml:space="preserve">and DMRS ports are indicated based on the total rank. Then, DMRS ports for each panel </w:t>
      </w:r>
      <w:r w:rsidR="00C85154">
        <w:rPr>
          <w:rFonts w:ascii="Times New Roman" w:hAnsi="Times New Roman"/>
          <w:sz w:val="22"/>
          <w:szCs w:val="22"/>
        </w:rPr>
        <w:t xml:space="preserve">can be grouped in a following simple way. First RI1 DMRS </w:t>
      </w:r>
      <w:r w:rsidR="004E54B0">
        <w:rPr>
          <w:rFonts w:ascii="Times New Roman" w:hAnsi="Times New Roman"/>
          <w:sz w:val="22"/>
          <w:szCs w:val="22"/>
        </w:rPr>
        <w:t>p</w:t>
      </w:r>
      <w:r w:rsidR="00C85154">
        <w:rPr>
          <w:rFonts w:ascii="Times New Roman" w:hAnsi="Times New Roman"/>
          <w:sz w:val="22"/>
          <w:szCs w:val="22"/>
        </w:rPr>
        <w:t xml:space="preserve">orts among indicated DMRS ports </w:t>
      </w:r>
      <w:r w:rsidR="00774977">
        <w:rPr>
          <w:rFonts w:ascii="Times New Roman" w:hAnsi="Times New Roman"/>
          <w:sz w:val="22"/>
          <w:szCs w:val="22"/>
        </w:rPr>
        <w:t>are allocated for 1</w:t>
      </w:r>
      <w:r w:rsidR="00774977" w:rsidRPr="00ED0F7C">
        <w:rPr>
          <w:rFonts w:ascii="Times New Roman" w:hAnsi="Times New Roman"/>
          <w:sz w:val="22"/>
          <w:szCs w:val="22"/>
          <w:vertAlign w:val="superscript"/>
        </w:rPr>
        <w:t>st</w:t>
      </w:r>
      <w:r w:rsidR="00774977">
        <w:rPr>
          <w:rFonts w:ascii="Times New Roman" w:hAnsi="Times New Roman"/>
          <w:sz w:val="22"/>
          <w:szCs w:val="22"/>
        </w:rPr>
        <w:t xml:space="preserve"> SRI/TPMI and rest of them are for 2nd SRI/TPMI.</w:t>
      </w:r>
    </w:p>
    <w:p w14:paraId="698B22E1" w14:textId="3BBADBCF" w:rsidR="00E7521B" w:rsidRDefault="00E7521B" w:rsidP="00030232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D0F7C">
        <w:rPr>
          <w:rFonts w:ascii="Times New Roman" w:hAnsi="Times New Roman"/>
          <w:b/>
          <w:sz w:val="22"/>
          <w:szCs w:val="22"/>
        </w:rPr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4</w:t>
      </w:r>
      <w:r w:rsidRPr="00ED0F7C">
        <w:rPr>
          <w:rFonts w:ascii="Times New Roman" w:hAnsi="Times New Roman"/>
          <w:b/>
          <w:sz w:val="22"/>
          <w:szCs w:val="22"/>
        </w:rPr>
        <w:t xml:space="preserve">: Reuse </w:t>
      </w:r>
      <w:r w:rsidR="00A3290B">
        <w:rPr>
          <w:rFonts w:ascii="Times New Roman" w:hAnsi="Times New Roman"/>
          <w:b/>
          <w:sz w:val="22"/>
          <w:szCs w:val="22"/>
        </w:rPr>
        <w:t xml:space="preserve">a single </w:t>
      </w:r>
      <w:r w:rsidR="007E276D">
        <w:rPr>
          <w:rFonts w:ascii="Times New Roman" w:hAnsi="Times New Roman"/>
          <w:b/>
          <w:sz w:val="22"/>
          <w:szCs w:val="22"/>
        </w:rPr>
        <w:t>DMRS port indication</w:t>
      </w:r>
      <w:r w:rsidRPr="00ED0F7C">
        <w:rPr>
          <w:rFonts w:ascii="Times New Roman" w:hAnsi="Times New Roman"/>
          <w:b/>
          <w:sz w:val="22"/>
          <w:szCs w:val="22"/>
        </w:rPr>
        <w:t xml:space="preserve"> field </w:t>
      </w:r>
      <w:r w:rsidR="007E276D">
        <w:rPr>
          <w:rFonts w:ascii="Times New Roman" w:hAnsi="Times New Roman"/>
          <w:b/>
          <w:sz w:val="22"/>
          <w:szCs w:val="22"/>
        </w:rPr>
        <w:t>and group</w:t>
      </w:r>
      <w:r w:rsidR="00A700EB">
        <w:rPr>
          <w:rFonts w:ascii="Times New Roman" w:hAnsi="Times New Roman"/>
          <w:b/>
          <w:sz w:val="22"/>
          <w:szCs w:val="22"/>
        </w:rPr>
        <w:t xml:space="preserve"> indicated ports </w:t>
      </w:r>
      <w:r w:rsidR="00A3290B">
        <w:rPr>
          <w:rFonts w:ascii="Times New Roman" w:hAnsi="Times New Roman"/>
          <w:b/>
          <w:sz w:val="22"/>
          <w:szCs w:val="22"/>
        </w:rPr>
        <w:t>for each panel</w:t>
      </w:r>
      <w:r w:rsidR="00D7294B">
        <w:rPr>
          <w:rFonts w:ascii="Times New Roman" w:hAnsi="Times New Roman"/>
          <w:b/>
          <w:sz w:val="22"/>
          <w:szCs w:val="22"/>
        </w:rPr>
        <w:t xml:space="preserve"> for SDM STxMP</w:t>
      </w:r>
      <w:r w:rsidR="00A3290B">
        <w:rPr>
          <w:rFonts w:ascii="Times New Roman" w:hAnsi="Times New Roman"/>
          <w:b/>
          <w:sz w:val="22"/>
          <w:szCs w:val="22"/>
        </w:rPr>
        <w:t>.</w:t>
      </w:r>
      <w:r w:rsidR="007E276D">
        <w:rPr>
          <w:rFonts w:ascii="Times New Roman" w:hAnsi="Times New Roman"/>
          <w:b/>
          <w:sz w:val="22"/>
          <w:szCs w:val="22"/>
        </w:rPr>
        <w:t xml:space="preserve"> </w:t>
      </w:r>
    </w:p>
    <w:p w14:paraId="4AC27945" w14:textId="39340569" w:rsidR="00D62AC7" w:rsidRDefault="00425B70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C73550">
        <w:rPr>
          <w:rFonts w:ascii="Times New Roman" w:hAnsi="Times New Roman"/>
          <w:sz w:val="22"/>
          <w:szCs w:val="22"/>
        </w:rPr>
        <w:t xml:space="preserve">STxMP is simultaneous transmission </w:t>
      </w:r>
      <w:r w:rsidR="00CD3D47" w:rsidRPr="00C73550">
        <w:rPr>
          <w:rFonts w:ascii="Times New Roman" w:hAnsi="Times New Roman"/>
          <w:sz w:val="22"/>
          <w:szCs w:val="22"/>
        </w:rPr>
        <w:t xml:space="preserve">across </w:t>
      </w:r>
      <w:r w:rsidR="009746FD" w:rsidRPr="00C73550">
        <w:rPr>
          <w:rFonts w:ascii="Times New Roman" w:hAnsi="Times New Roman"/>
          <w:sz w:val="22"/>
          <w:szCs w:val="22"/>
        </w:rPr>
        <w:t>multi-panel</w:t>
      </w:r>
      <w:r w:rsidR="00CD3D47" w:rsidRPr="00C73550">
        <w:rPr>
          <w:rFonts w:ascii="Times New Roman" w:hAnsi="Times New Roman"/>
          <w:sz w:val="22"/>
          <w:szCs w:val="22"/>
        </w:rPr>
        <w:t xml:space="preserve"> by definition </w:t>
      </w:r>
      <w:r w:rsidR="00585200" w:rsidRPr="00C73550">
        <w:rPr>
          <w:rFonts w:ascii="Times New Roman" w:hAnsi="Times New Roman"/>
          <w:sz w:val="22"/>
          <w:szCs w:val="22"/>
        </w:rPr>
        <w:t xml:space="preserve">but </w:t>
      </w:r>
      <w:r w:rsidR="00C7270F" w:rsidRPr="00C73550">
        <w:rPr>
          <w:rFonts w:ascii="Times New Roman" w:hAnsi="Times New Roman"/>
          <w:sz w:val="22"/>
          <w:szCs w:val="22"/>
        </w:rPr>
        <w:t>there are multiple</w:t>
      </w:r>
      <w:r w:rsidR="00585200" w:rsidRPr="00C73550">
        <w:rPr>
          <w:rFonts w:ascii="Times New Roman" w:hAnsi="Times New Roman"/>
          <w:sz w:val="22"/>
          <w:szCs w:val="22"/>
        </w:rPr>
        <w:t xml:space="preserve"> t</w:t>
      </w:r>
      <w:r w:rsidR="004B35E7" w:rsidRPr="00C73550">
        <w:rPr>
          <w:rFonts w:ascii="Times New Roman" w:hAnsi="Times New Roman"/>
          <w:sz w:val="22"/>
          <w:szCs w:val="22"/>
        </w:rPr>
        <w:t>ransmission</w:t>
      </w:r>
      <w:r w:rsidR="004B35E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scheme</w:t>
      </w:r>
      <w:r w:rsidR="00C7270F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</w:t>
      </w:r>
      <w:r w:rsidR="00C7270F">
        <w:rPr>
          <w:rFonts w:ascii="Times New Roman" w:hAnsi="Times New Roman"/>
          <w:sz w:val="22"/>
          <w:szCs w:val="22"/>
        </w:rPr>
        <w:t xml:space="preserve">that </w:t>
      </w:r>
      <w:r w:rsidR="00585200">
        <w:rPr>
          <w:rFonts w:ascii="Times New Roman" w:hAnsi="Times New Roman"/>
          <w:sz w:val="22"/>
          <w:szCs w:val="22"/>
        </w:rPr>
        <w:t xml:space="preserve">can be considered </w:t>
      </w:r>
      <w:r>
        <w:rPr>
          <w:rFonts w:ascii="Times New Roman" w:hAnsi="Times New Roman"/>
          <w:sz w:val="22"/>
          <w:szCs w:val="22"/>
        </w:rPr>
        <w:t>with STxMP</w:t>
      </w:r>
      <w:r w:rsidR="00585200">
        <w:rPr>
          <w:rFonts w:ascii="Times New Roman" w:hAnsi="Times New Roman"/>
          <w:sz w:val="22"/>
          <w:szCs w:val="22"/>
        </w:rPr>
        <w:t xml:space="preserve">. Depending on </w:t>
      </w:r>
      <w:r w:rsidR="00E6608A">
        <w:rPr>
          <w:rFonts w:ascii="Times New Roman" w:hAnsi="Times New Roman"/>
          <w:sz w:val="22"/>
          <w:szCs w:val="22"/>
        </w:rPr>
        <w:t>whether transmission layer from multi-panel is the same or different</w:t>
      </w:r>
      <w:r w:rsidR="00083BAD">
        <w:rPr>
          <w:rFonts w:ascii="Times New Roman" w:hAnsi="Times New Roman"/>
          <w:sz w:val="22"/>
          <w:szCs w:val="22"/>
        </w:rPr>
        <w:t>, two different STxMP transmission scheme</w:t>
      </w:r>
      <w:r w:rsidR="00FB434D">
        <w:rPr>
          <w:rFonts w:ascii="Times New Roman" w:hAnsi="Times New Roman"/>
          <w:sz w:val="22"/>
          <w:szCs w:val="22"/>
        </w:rPr>
        <w:t>s</w:t>
      </w:r>
      <w:r w:rsidR="00FD30FB">
        <w:rPr>
          <w:rFonts w:ascii="Times New Roman" w:hAnsi="Times New Roman"/>
          <w:sz w:val="22"/>
          <w:szCs w:val="22"/>
        </w:rPr>
        <w:t xml:space="preserve"> can be considered</w:t>
      </w:r>
      <w:r w:rsidR="00083BAD">
        <w:rPr>
          <w:rFonts w:ascii="Times New Roman" w:hAnsi="Times New Roman"/>
          <w:sz w:val="22"/>
          <w:szCs w:val="22"/>
        </w:rPr>
        <w:t xml:space="preserve">; </w:t>
      </w:r>
      <w:r w:rsidR="001B2567">
        <w:rPr>
          <w:rFonts w:ascii="Times New Roman" w:hAnsi="Times New Roman"/>
          <w:sz w:val="22"/>
          <w:szCs w:val="22"/>
        </w:rPr>
        <w:t>SFN STxMP</w:t>
      </w:r>
      <w:r w:rsidR="00083BAD">
        <w:rPr>
          <w:rFonts w:ascii="Times New Roman" w:hAnsi="Times New Roman"/>
          <w:sz w:val="22"/>
          <w:szCs w:val="22"/>
        </w:rPr>
        <w:t xml:space="preserve"> and </w:t>
      </w:r>
      <w:r w:rsidR="001B2567">
        <w:rPr>
          <w:rFonts w:ascii="Times New Roman" w:hAnsi="Times New Roman"/>
          <w:sz w:val="22"/>
          <w:szCs w:val="22"/>
        </w:rPr>
        <w:t>SDM STxMP</w:t>
      </w:r>
      <w:r w:rsidR="00FB434D">
        <w:rPr>
          <w:rFonts w:ascii="Times New Roman" w:hAnsi="Times New Roman"/>
          <w:sz w:val="22"/>
          <w:szCs w:val="22"/>
        </w:rPr>
        <w:t>, respectively</w:t>
      </w:r>
      <w:r w:rsidR="0097144B">
        <w:rPr>
          <w:rFonts w:ascii="Times New Roman" w:hAnsi="Times New Roman"/>
          <w:sz w:val="22"/>
          <w:szCs w:val="22"/>
        </w:rPr>
        <w:t>.</w:t>
      </w:r>
    </w:p>
    <w:p w14:paraId="21FFC65C" w14:textId="76289685" w:rsidR="0097144B" w:rsidRDefault="00FD30FB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</w:t>
      </w:r>
      <w:r w:rsidR="001B2567">
        <w:rPr>
          <w:rFonts w:ascii="Times New Roman" w:hAnsi="Times New Roman"/>
          <w:sz w:val="22"/>
          <w:szCs w:val="22"/>
        </w:rPr>
        <w:t xml:space="preserve">SFN STxMP </w:t>
      </w:r>
      <w:r>
        <w:rPr>
          <w:rFonts w:ascii="Times New Roman" w:hAnsi="Times New Roman" w:hint="eastAsia"/>
          <w:sz w:val="22"/>
          <w:szCs w:val="22"/>
        </w:rPr>
        <w:t xml:space="preserve">case, </w:t>
      </w:r>
      <w:r w:rsidR="00871380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 w:hint="eastAsia"/>
          <w:sz w:val="22"/>
          <w:szCs w:val="22"/>
        </w:rPr>
        <w:t>same layer</w:t>
      </w:r>
      <w:r w:rsidR="00C15BA7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C15BA7">
        <w:rPr>
          <w:rFonts w:ascii="Times New Roman" w:hAnsi="Times New Roman"/>
          <w:sz w:val="22"/>
          <w:szCs w:val="22"/>
        </w:rPr>
        <w:t>are</w:t>
      </w:r>
      <w:r>
        <w:rPr>
          <w:rFonts w:ascii="Times New Roman" w:hAnsi="Times New Roman"/>
          <w:sz w:val="22"/>
          <w:szCs w:val="22"/>
        </w:rPr>
        <w:t xml:space="preserve"> transmitted from multi-panel. </w:t>
      </w:r>
      <w:r w:rsidR="00687001">
        <w:rPr>
          <w:rFonts w:ascii="Times New Roman" w:hAnsi="Times New Roman"/>
          <w:sz w:val="22"/>
          <w:szCs w:val="22"/>
        </w:rPr>
        <w:t xml:space="preserve">It can be considered as PUSCH repetition but, unlike Rel-17 using different TO, two repetitions are transmitted at the same time but </w:t>
      </w:r>
      <w:r w:rsidR="00871380">
        <w:rPr>
          <w:rFonts w:ascii="Times New Roman" w:hAnsi="Times New Roman"/>
          <w:sz w:val="22"/>
          <w:szCs w:val="22"/>
        </w:rPr>
        <w:t xml:space="preserve">from </w:t>
      </w:r>
      <w:r w:rsidR="00687001">
        <w:rPr>
          <w:rFonts w:ascii="Times New Roman" w:hAnsi="Times New Roman"/>
          <w:sz w:val="22"/>
          <w:szCs w:val="22"/>
        </w:rPr>
        <w:t>different panel</w:t>
      </w:r>
      <w:r w:rsidR="00FB434D">
        <w:rPr>
          <w:rFonts w:ascii="Times New Roman" w:hAnsi="Times New Roman"/>
          <w:sz w:val="22"/>
          <w:szCs w:val="22"/>
        </w:rPr>
        <w:t xml:space="preserve"> with potentially different </w:t>
      </w:r>
      <w:proofErr w:type="spellStart"/>
      <w:proofErr w:type="gramStart"/>
      <w:r w:rsidR="00FB434D">
        <w:rPr>
          <w:rFonts w:ascii="Times New Roman" w:hAnsi="Times New Roman"/>
          <w:sz w:val="22"/>
          <w:szCs w:val="22"/>
        </w:rPr>
        <w:t>Tx</w:t>
      </w:r>
      <w:proofErr w:type="spellEnd"/>
      <w:proofErr w:type="gramEnd"/>
      <w:r w:rsidR="00FB434D">
        <w:rPr>
          <w:rFonts w:ascii="Times New Roman" w:hAnsi="Times New Roman"/>
          <w:sz w:val="22"/>
          <w:szCs w:val="22"/>
        </w:rPr>
        <w:t xml:space="preserve"> beams</w:t>
      </w:r>
      <w:r w:rsidR="00687001">
        <w:rPr>
          <w:rFonts w:ascii="Times New Roman" w:hAnsi="Times New Roman"/>
          <w:sz w:val="22"/>
          <w:szCs w:val="22"/>
        </w:rPr>
        <w:t>.</w:t>
      </w:r>
      <w:r w:rsidR="00871380">
        <w:rPr>
          <w:rFonts w:ascii="Times New Roman" w:hAnsi="Times New Roman"/>
          <w:sz w:val="22"/>
          <w:szCs w:val="22"/>
        </w:rPr>
        <w:t xml:space="preserve"> Since each PUSCH repetition </w:t>
      </w:r>
      <w:r w:rsidR="00E909F9">
        <w:rPr>
          <w:rFonts w:ascii="Times New Roman" w:hAnsi="Times New Roman"/>
          <w:sz w:val="22"/>
          <w:szCs w:val="22"/>
        </w:rPr>
        <w:t xml:space="preserve">is </w:t>
      </w:r>
      <w:r w:rsidR="00871380">
        <w:rPr>
          <w:rFonts w:ascii="Times New Roman" w:hAnsi="Times New Roman"/>
          <w:sz w:val="22"/>
          <w:szCs w:val="22"/>
        </w:rPr>
        <w:t xml:space="preserve">transmitted toward </w:t>
      </w:r>
      <w:r w:rsidR="003975A4">
        <w:rPr>
          <w:rFonts w:ascii="Times New Roman" w:hAnsi="Times New Roman"/>
          <w:sz w:val="22"/>
          <w:szCs w:val="22"/>
        </w:rPr>
        <w:t>different TRP</w:t>
      </w:r>
      <w:r w:rsidR="00E909F9">
        <w:rPr>
          <w:rFonts w:ascii="Times New Roman" w:hAnsi="Times New Roman"/>
          <w:sz w:val="22"/>
          <w:szCs w:val="22"/>
        </w:rPr>
        <w:t xml:space="preserve">, macro diversity gain can be achieved even in blockage channel environment and latency can be </w:t>
      </w:r>
      <w:r w:rsidR="004E10BC">
        <w:rPr>
          <w:rFonts w:ascii="Times New Roman" w:hAnsi="Times New Roman"/>
          <w:sz w:val="22"/>
          <w:szCs w:val="22"/>
        </w:rPr>
        <w:t xml:space="preserve">more </w:t>
      </w:r>
      <w:r w:rsidR="00E909F9">
        <w:rPr>
          <w:rFonts w:ascii="Times New Roman" w:hAnsi="Times New Roman"/>
          <w:sz w:val="22"/>
          <w:szCs w:val="22"/>
        </w:rPr>
        <w:t xml:space="preserve">reduced </w:t>
      </w:r>
      <w:r w:rsidR="004E10BC">
        <w:rPr>
          <w:rFonts w:ascii="Times New Roman" w:hAnsi="Times New Roman"/>
          <w:sz w:val="22"/>
          <w:szCs w:val="22"/>
        </w:rPr>
        <w:t xml:space="preserve">compared to conventional </w:t>
      </w:r>
      <w:proofErr w:type="spellStart"/>
      <w:r w:rsidR="00FB434D">
        <w:rPr>
          <w:rFonts w:ascii="Times New Roman" w:hAnsi="Times New Roman"/>
          <w:sz w:val="22"/>
          <w:szCs w:val="22"/>
        </w:rPr>
        <w:t>mTRP</w:t>
      </w:r>
      <w:proofErr w:type="spellEnd"/>
      <w:r w:rsidR="00FB434D">
        <w:rPr>
          <w:rFonts w:ascii="Times New Roman" w:hAnsi="Times New Roman"/>
          <w:sz w:val="22"/>
          <w:szCs w:val="22"/>
        </w:rPr>
        <w:t xml:space="preserve"> </w:t>
      </w:r>
      <w:r w:rsidR="004E10BC">
        <w:rPr>
          <w:rFonts w:ascii="Times New Roman" w:hAnsi="Times New Roman"/>
          <w:sz w:val="22"/>
          <w:szCs w:val="22"/>
        </w:rPr>
        <w:t xml:space="preserve">PUSCH repetition. </w:t>
      </w:r>
      <w:r w:rsidR="00FB434D">
        <w:rPr>
          <w:rFonts w:ascii="Times New Roman" w:hAnsi="Times New Roman"/>
          <w:sz w:val="22"/>
          <w:szCs w:val="22"/>
        </w:rPr>
        <w:t xml:space="preserve">In addition, it may also be considered to indicate a co-phasing parameter for coherent </w:t>
      </w:r>
      <w:r w:rsidR="001B2567">
        <w:rPr>
          <w:rFonts w:ascii="Times New Roman" w:hAnsi="Times New Roman"/>
          <w:sz w:val="22"/>
          <w:szCs w:val="22"/>
        </w:rPr>
        <w:t xml:space="preserve">SFN STxMP </w:t>
      </w:r>
      <w:r w:rsidR="00FB434D">
        <w:rPr>
          <w:rFonts w:ascii="Times New Roman" w:hAnsi="Times New Roman"/>
          <w:sz w:val="22"/>
          <w:szCs w:val="22"/>
        </w:rPr>
        <w:t>transmission to improve combining performance further.</w:t>
      </w:r>
    </w:p>
    <w:p w14:paraId="1B26707A" w14:textId="0E2369D3" w:rsidR="00030232" w:rsidRDefault="00C15BA7" w:rsidP="003B340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the other hand, in </w:t>
      </w:r>
      <w:r w:rsidR="001B2567">
        <w:rPr>
          <w:rFonts w:ascii="Times New Roman" w:hAnsi="Times New Roman"/>
          <w:sz w:val="22"/>
          <w:szCs w:val="22"/>
        </w:rPr>
        <w:t xml:space="preserve">SDM STxMP </w:t>
      </w:r>
      <w:r>
        <w:rPr>
          <w:rFonts w:ascii="Times New Roman" w:hAnsi="Times New Roman"/>
          <w:sz w:val="22"/>
          <w:szCs w:val="22"/>
        </w:rPr>
        <w:t xml:space="preserve">case, different </w:t>
      </w:r>
      <w:r>
        <w:rPr>
          <w:rFonts w:ascii="Times New Roman" w:hAnsi="Times New Roman" w:hint="eastAsia"/>
          <w:sz w:val="22"/>
          <w:szCs w:val="22"/>
        </w:rPr>
        <w:t>layer</w:t>
      </w:r>
      <w:r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7E7D0C">
        <w:rPr>
          <w:rFonts w:ascii="Times New Roman" w:hAnsi="Times New Roman"/>
          <w:sz w:val="22"/>
          <w:szCs w:val="22"/>
        </w:rPr>
        <w:t xml:space="preserve">of PUSCH </w:t>
      </w:r>
      <w:r>
        <w:rPr>
          <w:rFonts w:ascii="Times New Roman" w:hAnsi="Times New Roman"/>
          <w:sz w:val="22"/>
          <w:szCs w:val="22"/>
        </w:rPr>
        <w:t>are transmitted from multi-panel.</w:t>
      </w:r>
      <w:r w:rsidR="00AB0E84" w:rsidRPr="00AB0E84">
        <w:rPr>
          <w:rFonts w:ascii="Times New Roman" w:hAnsi="Times New Roman"/>
          <w:sz w:val="22"/>
          <w:szCs w:val="22"/>
        </w:rPr>
        <w:t xml:space="preserve"> </w:t>
      </w:r>
      <w:r w:rsidR="00AB0E84">
        <w:rPr>
          <w:rFonts w:ascii="Times New Roman" w:hAnsi="Times New Roman"/>
          <w:sz w:val="22"/>
          <w:szCs w:val="22"/>
        </w:rPr>
        <w:t>It can be considered as</w:t>
      </w:r>
      <w:r w:rsidR="007E7D0C">
        <w:rPr>
          <w:rFonts w:ascii="Times New Roman" w:hAnsi="Times New Roman"/>
          <w:sz w:val="22"/>
          <w:szCs w:val="22"/>
        </w:rPr>
        <w:t xml:space="preserve"> an uplink version of S-DCI based DL NCJT.</w:t>
      </w:r>
      <w:r w:rsidR="001E0FB6">
        <w:rPr>
          <w:rFonts w:ascii="Times New Roman" w:hAnsi="Times New Roman"/>
          <w:sz w:val="22"/>
          <w:szCs w:val="22"/>
        </w:rPr>
        <w:t xml:space="preserve"> For example, the first layer of rank 2 PUSCH is transmitted from panel 0</w:t>
      </w:r>
      <w:r w:rsidR="00105597">
        <w:rPr>
          <w:rFonts w:ascii="Times New Roman" w:hAnsi="Times New Roman"/>
          <w:sz w:val="22"/>
          <w:szCs w:val="22"/>
        </w:rPr>
        <w:t xml:space="preserve"> to TRP 0 and the second layer is transmitted from panel 1</w:t>
      </w:r>
      <w:r w:rsidR="004C17E3">
        <w:rPr>
          <w:rFonts w:ascii="Times New Roman" w:hAnsi="Times New Roman"/>
          <w:sz w:val="22"/>
          <w:szCs w:val="22"/>
        </w:rPr>
        <w:t xml:space="preserve"> to TRP 1 at the same time. </w:t>
      </w:r>
      <w:r w:rsidR="000A26DD">
        <w:rPr>
          <w:rFonts w:ascii="Times New Roman" w:hAnsi="Times New Roman"/>
          <w:sz w:val="22"/>
          <w:szCs w:val="22"/>
        </w:rPr>
        <w:t xml:space="preserve">Given that total transmission rank increases </w:t>
      </w:r>
      <w:r w:rsidR="00601E17">
        <w:rPr>
          <w:rFonts w:ascii="Times New Roman" w:hAnsi="Times New Roman"/>
          <w:sz w:val="22"/>
          <w:szCs w:val="22"/>
        </w:rPr>
        <w:t>by using two different UL channels, throughput gain can be expected</w:t>
      </w:r>
      <w:r w:rsidR="00165E9C">
        <w:rPr>
          <w:rFonts w:ascii="Times New Roman" w:hAnsi="Times New Roman"/>
          <w:sz w:val="22"/>
          <w:szCs w:val="22"/>
        </w:rPr>
        <w:t>.</w:t>
      </w:r>
    </w:p>
    <w:p w14:paraId="58541BE7" w14:textId="2519EE1C" w:rsidR="00FB434D" w:rsidRDefault="00FB434D" w:rsidP="003B340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our view, the usage of </w:t>
      </w:r>
      <w:r w:rsidR="001B2567">
        <w:rPr>
          <w:rFonts w:ascii="Times New Roman" w:hAnsi="Times New Roman"/>
          <w:sz w:val="22"/>
          <w:szCs w:val="22"/>
        </w:rPr>
        <w:t xml:space="preserve">SFN STxMP </w:t>
      </w:r>
      <w:r>
        <w:rPr>
          <w:rFonts w:ascii="Times New Roman" w:hAnsi="Times New Roman"/>
          <w:sz w:val="22"/>
          <w:szCs w:val="22"/>
        </w:rPr>
        <w:t xml:space="preserve">and </w:t>
      </w:r>
      <w:r w:rsidR="001B2567">
        <w:rPr>
          <w:rFonts w:ascii="Times New Roman" w:hAnsi="Times New Roman"/>
          <w:sz w:val="22"/>
          <w:szCs w:val="22"/>
        </w:rPr>
        <w:t xml:space="preserve">SDM STxMP </w:t>
      </w:r>
      <w:r>
        <w:rPr>
          <w:rFonts w:ascii="Times New Roman" w:hAnsi="Times New Roman"/>
          <w:sz w:val="22"/>
          <w:szCs w:val="22"/>
        </w:rPr>
        <w:t>are different and both are very useful.</w:t>
      </w:r>
    </w:p>
    <w:p w14:paraId="4B7D6076" w14:textId="340B5ACE" w:rsidR="0003624E" w:rsidRDefault="0003624E" w:rsidP="0003624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FB434D">
        <w:rPr>
          <w:rFonts w:ascii="Times New Roman" w:hAnsi="Times New Roman"/>
          <w:b/>
          <w:sz w:val="22"/>
          <w:szCs w:val="22"/>
        </w:rPr>
        <w:t xml:space="preserve">Support </w:t>
      </w:r>
      <w:r w:rsidR="00F33C9A" w:rsidRPr="0006185A">
        <w:rPr>
          <w:rFonts w:ascii="Times New Roman" w:hAnsi="Times New Roman"/>
          <w:b/>
          <w:sz w:val="22"/>
          <w:szCs w:val="22"/>
        </w:rPr>
        <w:t>SFN</w:t>
      </w:r>
      <w:r w:rsidR="001B2567" w:rsidRPr="0006185A">
        <w:rPr>
          <w:rFonts w:ascii="Times New Roman" w:hAnsi="Times New Roman"/>
          <w:b/>
          <w:sz w:val="22"/>
          <w:szCs w:val="22"/>
        </w:rPr>
        <w:t xml:space="preserve"> STxMP </w:t>
      </w:r>
      <w:r w:rsidR="00A54BF0" w:rsidRPr="00F33C9A">
        <w:rPr>
          <w:rFonts w:ascii="Times New Roman" w:hAnsi="Times New Roman"/>
          <w:b/>
          <w:sz w:val="22"/>
          <w:szCs w:val="22"/>
        </w:rPr>
        <w:t xml:space="preserve">for </w:t>
      </w:r>
      <w:r w:rsidR="00594AD7" w:rsidRPr="00F33C9A">
        <w:rPr>
          <w:rFonts w:ascii="Times New Roman" w:hAnsi="Times New Roman"/>
          <w:b/>
          <w:sz w:val="22"/>
          <w:szCs w:val="22"/>
        </w:rPr>
        <w:t>URLLC</w:t>
      </w:r>
      <w:r w:rsidR="00583187" w:rsidRPr="00F33C9A">
        <w:rPr>
          <w:rFonts w:ascii="Times New Roman" w:hAnsi="Times New Roman"/>
          <w:b/>
          <w:sz w:val="22"/>
          <w:szCs w:val="22"/>
        </w:rPr>
        <w:t xml:space="preserve"> and </w:t>
      </w:r>
      <w:r w:rsidR="00427761" w:rsidRPr="00F33C9A">
        <w:rPr>
          <w:rFonts w:ascii="Times New Roman" w:hAnsi="Times New Roman"/>
          <w:b/>
          <w:sz w:val="22"/>
          <w:szCs w:val="22"/>
        </w:rPr>
        <w:t xml:space="preserve">for </w:t>
      </w:r>
      <w:r w:rsidR="00583187" w:rsidRPr="00F33C9A">
        <w:rPr>
          <w:rFonts w:ascii="Times New Roman" w:hAnsi="Times New Roman"/>
          <w:b/>
          <w:sz w:val="22"/>
          <w:szCs w:val="22"/>
        </w:rPr>
        <w:t>cell edge UE performance enhancement</w:t>
      </w:r>
      <w:r w:rsidR="00594AD7" w:rsidRPr="00F33C9A">
        <w:rPr>
          <w:rFonts w:ascii="Times New Roman" w:hAnsi="Times New Roman"/>
          <w:b/>
          <w:sz w:val="22"/>
          <w:szCs w:val="22"/>
        </w:rPr>
        <w:t xml:space="preserve"> </w:t>
      </w:r>
      <w:r w:rsidR="00FA713E" w:rsidRPr="00F33C9A">
        <w:rPr>
          <w:rFonts w:ascii="Times New Roman" w:hAnsi="Times New Roman"/>
          <w:b/>
          <w:sz w:val="22"/>
          <w:szCs w:val="22"/>
        </w:rPr>
        <w:t xml:space="preserve">and </w:t>
      </w:r>
      <w:r w:rsidR="001B2567" w:rsidRPr="0006185A">
        <w:rPr>
          <w:rFonts w:ascii="Times New Roman" w:hAnsi="Times New Roman"/>
          <w:b/>
          <w:sz w:val="22"/>
          <w:szCs w:val="22"/>
        </w:rPr>
        <w:t xml:space="preserve">SDM STxMP </w:t>
      </w:r>
      <w:r w:rsidR="00594AD7" w:rsidRPr="00F33C9A"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 w:rsidR="00594AD7" w:rsidRPr="00F33C9A">
        <w:rPr>
          <w:rFonts w:ascii="Times New Roman" w:hAnsi="Times New Roman"/>
          <w:b/>
          <w:sz w:val="22"/>
          <w:szCs w:val="22"/>
        </w:rPr>
        <w:t>eMBB</w:t>
      </w:r>
      <w:proofErr w:type="spellEnd"/>
      <w:r w:rsidR="00583187">
        <w:rPr>
          <w:rFonts w:ascii="Times New Roman" w:hAnsi="Times New Roman"/>
          <w:b/>
          <w:sz w:val="22"/>
          <w:szCs w:val="22"/>
        </w:rPr>
        <w:t xml:space="preserve"> </w:t>
      </w:r>
      <w:r w:rsidR="00FB434D">
        <w:rPr>
          <w:rFonts w:ascii="Times New Roman" w:hAnsi="Times New Roman"/>
          <w:b/>
          <w:sz w:val="22"/>
          <w:szCs w:val="22"/>
        </w:rPr>
        <w:t>as</w:t>
      </w:r>
      <w:r w:rsidR="00FA713E" w:rsidRPr="00D73316">
        <w:rPr>
          <w:rFonts w:ascii="Times New Roman" w:hAnsi="Times New Roman"/>
          <w:b/>
          <w:sz w:val="22"/>
          <w:szCs w:val="22"/>
        </w:rPr>
        <w:t xml:space="preserve"> </w:t>
      </w:r>
      <w:r w:rsidR="001B4681">
        <w:rPr>
          <w:rFonts w:ascii="Times New Roman" w:hAnsi="Times New Roman"/>
          <w:b/>
          <w:sz w:val="22"/>
          <w:szCs w:val="22"/>
        </w:rPr>
        <w:t xml:space="preserve">S-DCI based </w:t>
      </w:r>
      <w:r w:rsidR="00FA713E" w:rsidRPr="00D73316">
        <w:rPr>
          <w:rFonts w:ascii="Times New Roman" w:hAnsi="Times New Roman"/>
          <w:b/>
          <w:sz w:val="22"/>
          <w:szCs w:val="22"/>
        </w:rPr>
        <w:t>STxMP transmission scheme</w:t>
      </w:r>
      <w:r w:rsidR="00FB434D">
        <w:rPr>
          <w:rFonts w:ascii="Times New Roman" w:hAnsi="Times New Roman"/>
          <w:b/>
          <w:sz w:val="22"/>
          <w:szCs w:val="22"/>
        </w:rPr>
        <w:t>s</w:t>
      </w:r>
      <w:r w:rsidR="00FA713E" w:rsidRPr="00D73316">
        <w:rPr>
          <w:rFonts w:ascii="Times New Roman" w:hAnsi="Times New Roman"/>
          <w:b/>
          <w:sz w:val="22"/>
          <w:szCs w:val="22"/>
        </w:rPr>
        <w:t>.</w:t>
      </w:r>
    </w:p>
    <w:p w14:paraId="38ADE1D1" w14:textId="20249133" w:rsidR="000F6A4C" w:rsidRDefault="00D05245" w:rsidP="0003624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06185A">
        <w:rPr>
          <w:rFonts w:ascii="Times New Roman" w:hAnsi="Times New Roman"/>
          <w:sz w:val="22"/>
          <w:szCs w:val="22"/>
        </w:rPr>
        <w:t>In the last meeting, Frequency and time overlapping types are shortly discussed. The</w:t>
      </w:r>
      <w:r w:rsidR="000F6A4C" w:rsidRPr="0006185A">
        <w:rPr>
          <w:rFonts w:ascii="Times New Roman" w:hAnsi="Times New Roman"/>
          <w:sz w:val="22"/>
          <w:szCs w:val="22"/>
        </w:rPr>
        <w:t xml:space="preserve"> overlapping type</w:t>
      </w:r>
      <w:r w:rsidR="009B1EAB" w:rsidRPr="0006185A">
        <w:rPr>
          <w:rFonts w:ascii="Times New Roman" w:hAnsi="Times New Roman"/>
          <w:sz w:val="22"/>
          <w:szCs w:val="22"/>
        </w:rPr>
        <w:t xml:space="preserve">s are </w:t>
      </w:r>
      <w:r w:rsidR="0053281A">
        <w:rPr>
          <w:rFonts w:ascii="Times New Roman" w:hAnsi="Times New Roman"/>
          <w:sz w:val="22"/>
          <w:szCs w:val="22"/>
        </w:rPr>
        <w:t>determined depending on</w:t>
      </w:r>
      <w:r w:rsidR="000F6A4C" w:rsidRPr="0006185A">
        <w:rPr>
          <w:rFonts w:ascii="Times New Roman" w:hAnsi="Times New Roman"/>
          <w:sz w:val="22"/>
          <w:szCs w:val="22"/>
        </w:rPr>
        <w:t xml:space="preserve"> STxMP schemes</w:t>
      </w:r>
      <w:r w:rsidR="0023133B">
        <w:rPr>
          <w:rFonts w:ascii="Times New Roman" w:hAnsi="Times New Roman"/>
          <w:sz w:val="22"/>
          <w:szCs w:val="22"/>
        </w:rPr>
        <w:t xml:space="preserve"> as follows:</w:t>
      </w:r>
    </w:p>
    <w:p w14:paraId="71107FD3" w14:textId="2A1001E7" w:rsidR="0023133B" w:rsidRDefault="0023133B" w:rsidP="0006185A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06185A">
        <w:rPr>
          <w:rFonts w:ascii="Times New Roman" w:hAnsi="Times New Roman"/>
          <w:sz w:val="22"/>
          <w:szCs w:val="22"/>
        </w:rPr>
        <w:t>SDM STxMP and SFN STxMP: fully overlapped in time and frequency</w:t>
      </w:r>
    </w:p>
    <w:p w14:paraId="47A2D4D7" w14:textId="6B8C14F2" w:rsidR="0023133B" w:rsidRPr="00ED0F7C" w:rsidRDefault="0023133B" w:rsidP="0023133B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FDM</w:t>
      </w:r>
      <w:r w:rsidRPr="00ED0F7C">
        <w:rPr>
          <w:rFonts w:ascii="Times New Roman" w:hAnsi="Times New Roman"/>
          <w:sz w:val="22"/>
          <w:szCs w:val="22"/>
        </w:rPr>
        <w:t xml:space="preserve"> STxMP: fully overlapped in time and </w:t>
      </w:r>
      <w:r w:rsidR="0053281A">
        <w:rPr>
          <w:rFonts w:ascii="Times New Roman" w:hAnsi="Times New Roman"/>
          <w:sz w:val="22"/>
          <w:szCs w:val="22"/>
        </w:rPr>
        <w:t xml:space="preserve">non-overlapped in </w:t>
      </w:r>
      <w:r w:rsidRPr="00ED0F7C">
        <w:rPr>
          <w:rFonts w:ascii="Times New Roman" w:hAnsi="Times New Roman"/>
          <w:sz w:val="22"/>
          <w:szCs w:val="22"/>
        </w:rPr>
        <w:t>frequency</w:t>
      </w:r>
    </w:p>
    <w:p w14:paraId="01BCD151" w14:textId="57470089" w:rsidR="000F6A4C" w:rsidRDefault="0053281A" w:rsidP="0006185A">
      <w:pPr>
        <w:spacing w:after="180"/>
        <w:ind w:left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Since those STxMP schemes </w:t>
      </w:r>
      <w:r w:rsidR="00DC7D17">
        <w:rPr>
          <w:rFonts w:ascii="Times New Roman" w:hAnsi="Times New Roman"/>
          <w:sz w:val="22"/>
          <w:szCs w:val="22"/>
        </w:rPr>
        <w:t>g</w:t>
      </w:r>
      <w:r w:rsidR="00534FB3">
        <w:rPr>
          <w:rFonts w:ascii="Times New Roman" w:hAnsi="Times New Roman"/>
          <w:sz w:val="22"/>
          <w:szCs w:val="22"/>
        </w:rPr>
        <w:t>uarantee</w:t>
      </w:r>
      <w:r w:rsidR="00DC7D17">
        <w:rPr>
          <w:rFonts w:ascii="Times New Roman" w:hAnsi="Times New Roman"/>
          <w:sz w:val="22"/>
          <w:szCs w:val="22"/>
        </w:rPr>
        <w:t xml:space="preserve"> </w:t>
      </w:r>
      <w:r w:rsidR="00DC7D17" w:rsidRPr="00ED0F7C">
        <w:rPr>
          <w:rFonts w:ascii="Times New Roman" w:hAnsi="Times New Roman"/>
          <w:sz w:val="22"/>
          <w:szCs w:val="22"/>
        </w:rPr>
        <w:t xml:space="preserve">fully overlapped </w:t>
      </w:r>
      <w:r w:rsidR="00DC7D17">
        <w:rPr>
          <w:rFonts w:ascii="Times New Roman" w:hAnsi="Times New Roman"/>
          <w:sz w:val="22"/>
          <w:szCs w:val="22"/>
        </w:rPr>
        <w:t xml:space="preserve">PUSCH </w:t>
      </w:r>
      <w:r w:rsidR="00DC7D17" w:rsidRPr="00ED0F7C">
        <w:rPr>
          <w:rFonts w:ascii="Times New Roman" w:hAnsi="Times New Roman"/>
          <w:sz w:val="22"/>
          <w:szCs w:val="22"/>
        </w:rPr>
        <w:t>in time</w:t>
      </w:r>
      <w:r w:rsidR="00DC7D17">
        <w:rPr>
          <w:rFonts w:ascii="Times New Roman" w:hAnsi="Times New Roman"/>
          <w:sz w:val="22"/>
          <w:szCs w:val="22"/>
        </w:rPr>
        <w:t>, symbol level power control is not needed</w:t>
      </w:r>
      <w:r w:rsidR="00437C54">
        <w:rPr>
          <w:rFonts w:ascii="Times New Roman" w:hAnsi="Times New Roman"/>
          <w:sz w:val="22"/>
          <w:szCs w:val="22"/>
        </w:rPr>
        <w:t xml:space="preserve">. However, </w:t>
      </w:r>
      <w:r w:rsidR="00A40D1D">
        <w:rPr>
          <w:rFonts w:ascii="Times New Roman" w:hAnsi="Times New Roman"/>
          <w:sz w:val="22"/>
          <w:szCs w:val="22"/>
        </w:rPr>
        <w:t>different power control for different panel should be supported due to different pathloss</w:t>
      </w:r>
      <w:r w:rsidR="00F7415D">
        <w:rPr>
          <w:rFonts w:ascii="Times New Roman" w:hAnsi="Times New Roman"/>
          <w:sz w:val="22"/>
          <w:szCs w:val="22"/>
        </w:rPr>
        <w:t xml:space="preserve"> and </w:t>
      </w:r>
      <w:r w:rsidR="00011376">
        <w:rPr>
          <w:rFonts w:ascii="Times New Roman" w:hAnsi="Times New Roman"/>
          <w:sz w:val="22"/>
          <w:szCs w:val="22"/>
        </w:rPr>
        <w:t>the total</w:t>
      </w:r>
      <w:r w:rsidR="00437C54">
        <w:rPr>
          <w:rFonts w:ascii="Times New Roman" w:hAnsi="Times New Roman"/>
          <w:sz w:val="22"/>
          <w:szCs w:val="22"/>
        </w:rPr>
        <w:t xml:space="preserve"> transmission power fro</w:t>
      </w:r>
      <w:r w:rsidR="009D156E">
        <w:rPr>
          <w:rFonts w:ascii="Times New Roman" w:hAnsi="Times New Roman"/>
          <w:sz w:val="22"/>
          <w:szCs w:val="22"/>
        </w:rPr>
        <w:t xml:space="preserve">m two panels can be over </w:t>
      </w:r>
      <w:proofErr w:type="spellStart"/>
      <w:r w:rsidR="009D156E">
        <w:rPr>
          <w:rFonts w:ascii="Times New Roman" w:hAnsi="Times New Roman"/>
          <w:sz w:val="22"/>
          <w:szCs w:val="22"/>
        </w:rPr>
        <w:t>Pc_max</w:t>
      </w:r>
      <w:proofErr w:type="spellEnd"/>
      <w:r w:rsidR="00F7415D">
        <w:rPr>
          <w:rFonts w:ascii="Times New Roman" w:hAnsi="Times New Roman"/>
          <w:sz w:val="22"/>
          <w:szCs w:val="22"/>
        </w:rPr>
        <w:t>. T</w:t>
      </w:r>
      <w:r w:rsidR="00534FB3">
        <w:rPr>
          <w:rFonts w:ascii="Times New Roman" w:hAnsi="Times New Roman"/>
          <w:sz w:val="22"/>
          <w:szCs w:val="22"/>
        </w:rPr>
        <w:t xml:space="preserve">herefore, </w:t>
      </w:r>
      <w:r w:rsidR="009D156E">
        <w:rPr>
          <w:rFonts w:ascii="Times New Roman" w:hAnsi="Times New Roman"/>
          <w:sz w:val="22"/>
          <w:szCs w:val="22"/>
        </w:rPr>
        <w:t>further study is needed on how to reduce per panel transmission power</w:t>
      </w:r>
      <w:r w:rsidR="00534FB3">
        <w:rPr>
          <w:rFonts w:ascii="Times New Roman" w:hAnsi="Times New Roman"/>
          <w:sz w:val="22"/>
          <w:szCs w:val="22"/>
        </w:rPr>
        <w:t xml:space="preserve"> to satisfy maximum total power constraints</w:t>
      </w:r>
      <w:r w:rsidR="009D156E">
        <w:rPr>
          <w:rFonts w:ascii="Times New Roman" w:hAnsi="Times New Roman"/>
          <w:sz w:val="22"/>
          <w:szCs w:val="22"/>
        </w:rPr>
        <w:t>.</w:t>
      </w:r>
    </w:p>
    <w:p w14:paraId="07ECA4DF" w14:textId="512CE32D" w:rsidR="003F7BF8" w:rsidRPr="0006185A" w:rsidRDefault="003F7BF8" w:rsidP="003F7BF8">
      <w:pPr>
        <w:spacing w:after="180"/>
        <w:ind w:left="220"/>
        <w:rPr>
          <w:rFonts w:ascii="Times New Roman" w:hAnsi="Times New Roman"/>
          <w:b/>
          <w:sz w:val="22"/>
          <w:szCs w:val="22"/>
        </w:rPr>
      </w:pPr>
      <w:r w:rsidRPr="004E2A3A">
        <w:rPr>
          <w:rFonts w:ascii="Times New Roman" w:hAnsi="Times New Roman"/>
          <w:b/>
          <w:sz w:val="22"/>
          <w:szCs w:val="22"/>
        </w:rPr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6</w:t>
      </w:r>
      <w:r w:rsidRPr="004E2A3A">
        <w:rPr>
          <w:rFonts w:ascii="Times New Roman" w:hAnsi="Times New Roman"/>
          <w:b/>
          <w:sz w:val="22"/>
          <w:szCs w:val="22"/>
        </w:rPr>
        <w:t xml:space="preserve">: Study </w:t>
      </w:r>
      <w:r w:rsidRPr="0006185A">
        <w:rPr>
          <w:rFonts w:ascii="Times New Roman" w:hAnsi="Times New Roman"/>
          <w:b/>
          <w:sz w:val="22"/>
          <w:szCs w:val="22"/>
        </w:rPr>
        <w:t>how to reduce per panel transmission power to satisfy maximum total power constraints</w:t>
      </w:r>
      <w:r w:rsidR="00E41000" w:rsidRPr="0006185A">
        <w:rPr>
          <w:rFonts w:ascii="Times New Roman" w:hAnsi="Times New Roman"/>
          <w:b/>
          <w:sz w:val="22"/>
          <w:szCs w:val="22"/>
        </w:rPr>
        <w:t xml:space="preserve"> for time domain fully overlapped PUSCH</w:t>
      </w:r>
      <w:r w:rsidRPr="0006185A">
        <w:rPr>
          <w:rFonts w:ascii="Times New Roman" w:hAnsi="Times New Roman"/>
          <w:b/>
          <w:sz w:val="22"/>
          <w:szCs w:val="22"/>
        </w:rPr>
        <w:t>.</w:t>
      </w:r>
    </w:p>
    <w:p w14:paraId="0149B9E4" w14:textId="62344EF2" w:rsidR="001B7028" w:rsidRPr="004A0DEB" w:rsidRDefault="001B7028" w:rsidP="001B7028">
      <w:pPr>
        <w:pStyle w:val="2"/>
        <w:rPr>
          <w:i w:val="0"/>
        </w:rPr>
      </w:pPr>
      <w:r>
        <w:rPr>
          <w:i w:val="0"/>
        </w:rPr>
        <w:t>STxMP based on M</w:t>
      </w:r>
      <w:r>
        <w:rPr>
          <w:rFonts w:hint="eastAsia"/>
          <w:i w:val="0"/>
        </w:rPr>
        <w:t xml:space="preserve">-DCI </w:t>
      </w:r>
      <w:proofErr w:type="spellStart"/>
      <w:r w:rsidR="00392F84">
        <w:rPr>
          <w:rFonts w:hint="eastAsia"/>
          <w:i w:val="0"/>
        </w:rPr>
        <w:t>mTRP</w:t>
      </w:r>
      <w:proofErr w:type="spellEnd"/>
      <w:r>
        <w:rPr>
          <w:rFonts w:hint="eastAsia"/>
          <w:i w:val="0"/>
        </w:rPr>
        <w:t xml:space="preserve"> PUSCH</w:t>
      </w:r>
      <w:r>
        <w:rPr>
          <w:i w:val="0"/>
        </w:rPr>
        <w:t xml:space="preserve"> framework</w:t>
      </w:r>
    </w:p>
    <w:p w14:paraId="264B0F1B" w14:textId="0BC58FB4" w:rsidR="00AB7AC8" w:rsidRDefault="00C24DFD" w:rsidP="00C24DFD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In Rel-1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hint="eastAsia"/>
          <w:sz w:val="22"/>
          <w:szCs w:val="22"/>
        </w:rPr>
        <w:t xml:space="preserve">, M-DCI based </w:t>
      </w:r>
      <w:proofErr w:type="spellStart"/>
      <w:r w:rsidR="00392F84">
        <w:rPr>
          <w:rFonts w:ascii="Times New Roman" w:hAnsi="Times New Roman" w:hint="eastAsia"/>
          <w:sz w:val="22"/>
          <w:szCs w:val="22"/>
        </w:rPr>
        <w:t>mTRP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PUSCH</w:t>
      </w:r>
      <w:r>
        <w:rPr>
          <w:rFonts w:ascii="Times New Roman" w:hAnsi="Times New Roman"/>
          <w:sz w:val="22"/>
          <w:szCs w:val="22"/>
        </w:rPr>
        <w:t xml:space="preserve"> transmission</w:t>
      </w:r>
      <w:r>
        <w:rPr>
          <w:rFonts w:ascii="Times New Roman" w:hAnsi="Times New Roman" w:hint="eastAsia"/>
          <w:sz w:val="22"/>
          <w:szCs w:val="22"/>
        </w:rPr>
        <w:t xml:space="preserve"> is introduced.</w:t>
      </w:r>
      <w:r>
        <w:rPr>
          <w:rFonts w:ascii="Times New Roman" w:hAnsi="Times New Roman"/>
          <w:sz w:val="22"/>
          <w:szCs w:val="22"/>
        </w:rPr>
        <w:t xml:space="preserve"> Specifically, each TRP </w:t>
      </w:r>
      <w:r w:rsidR="00FF2F0D">
        <w:rPr>
          <w:rFonts w:ascii="Times New Roman" w:hAnsi="Times New Roman"/>
          <w:sz w:val="22"/>
          <w:szCs w:val="22"/>
        </w:rPr>
        <w:t xml:space="preserve">independently </w:t>
      </w:r>
      <w:r>
        <w:rPr>
          <w:rFonts w:ascii="Times New Roman" w:hAnsi="Times New Roman"/>
          <w:sz w:val="22"/>
          <w:szCs w:val="22"/>
        </w:rPr>
        <w:t>schedule</w:t>
      </w:r>
      <w:r w:rsidR="007468F4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</w:t>
      </w:r>
      <w:r w:rsidR="007468F4">
        <w:rPr>
          <w:rFonts w:ascii="Times New Roman" w:hAnsi="Times New Roman"/>
          <w:sz w:val="22"/>
          <w:szCs w:val="22"/>
        </w:rPr>
        <w:t xml:space="preserve">its own </w:t>
      </w:r>
      <w:r>
        <w:rPr>
          <w:rFonts w:ascii="Times New Roman" w:hAnsi="Times New Roman"/>
          <w:sz w:val="22"/>
          <w:szCs w:val="22"/>
        </w:rPr>
        <w:t xml:space="preserve">PUSCH </w:t>
      </w:r>
      <w:r w:rsidR="00375E4D">
        <w:rPr>
          <w:rFonts w:ascii="Times New Roman" w:hAnsi="Times New Roman"/>
          <w:sz w:val="22"/>
          <w:szCs w:val="22"/>
        </w:rPr>
        <w:t xml:space="preserve">in different symbol </w:t>
      </w:r>
      <w:r w:rsidR="007468F4">
        <w:rPr>
          <w:rFonts w:ascii="Times New Roman" w:hAnsi="Times New Roman"/>
          <w:sz w:val="22"/>
          <w:szCs w:val="22"/>
        </w:rPr>
        <w:t>with DCI</w:t>
      </w:r>
      <w:r w:rsidR="00941458">
        <w:rPr>
          <w:rFonts w:ascii="Times New Roman" w:hAnsi="Times New Roman"/>
          <w:sz w:val="22"/>
          <w:szCs w:val="22"/>
        </w:rPr>
        <w:t xml:space="preserve"> </w:t>
      </w:r>
      <w:r w:rsidR="001F0A1F">
        <w:rPr>
          <w:rFonts w:ascii="Times New Roman" w:hAnsi="Times New Roman"/>
          <w:sz w:val="22"/>
          <w:szCs w:val="22"/>
        </w:rPr>
        <w:t xml:space="preserve">associated with </w:t>
      </w:r>
      <w:r w:rsidR="00C2363A">
        <w:rPr>
          <w:rFonts w:ascii="Times New Roman" w:hAnsi="Times New Roman"/>
          <w:sz w:val="22"/>
          <w:szCs w:val="22"/>
        </w:rPr>
        <w:t>its CORESET pool index</w:t>
      </w:r>
      <w:r w:rsidR="001F0A1F">
        <w:rPr>
          <w:rFonts w:ascii="Times New Roman" w:hAnsi="Times New Roman"/>
          <w:sz w:val="22"/>
          <w:szCs w:val="22"/>
        </w:rPr>
        <w:t xml:space="preserve">. </w:t>
      </w:r>
      <w:r w:rsidR="00C2363A">
        <w:rPr>
          <w:rFonts w:ascii="Times New Roman" w:hAnsi="Times New Roman"/>
          <w:sz w:val="22"/>
          <w:szCs w:val="22"/>
        </w:rPr>
        <w:t xml:space="preserve">Since </w:t>
      </w:r>
      <w:r w:rsidR="00EA6CFB">
        <w:rPr>
          <w:rFonts w:ascii="Times New Roman" w:hAnsi="Times New Roman"/>
          <w:sz w:val="22"/>
          <w:szCs w:val="22"/>
        </w:rPr>
        <w:t xml:space="preserve">gNB </w:t>
      </w:r>
      <w:r w:rsidR="00AB7AC8">
        <w:rPr>
          <w:rFonts w:ascii="Times New Roman" w:hAnsi="Times New Roman"/>
          <w:sz w:val="22"/>
          <w:szCs w:val="22"/>
        </w:rPr>
        <w:t xml:space="preserve">should </w:t>
      </w:r>
      <w:r w:rsidR="00481724">
        <w:rPr>
          <w:rFonts w:ascii="Times New Roman" w:hAnsi="Times New Roman"/>
          <w:sz w:val="22"/>
          <w:szCs w:val="22"/>
        </w:rPr>
        <w:t>avoid time domain overlapping between different TRP’s PUSCH/PUC</w:t>
      </w:r>
      <w:r w:rsidR="00EA6CFB">
        <w:rPr>
          <w:rFonts w:ascii="Times New Roman" w:hAnsi="Times New Roman"/>
          <w:sz w:val="22"/>
          <w:szCs w:val="22"/>
        </w:rPr>
        <w:t>CH, different TRP’s UL channels are transmitted in TDM manner.</w:t>
      </w:r>
      <w:r w:rsidR="002840B4">
        <w:rPr>
          <w:rFonts w:ascii="Times New Roman" w:hAnsi="Times New Roman"/>
          <w:sz w:val="22"/>
          <w:szCs w:val="22"/>
        </w:rPr>
        <w:t xml:space="preserve"> Even if </w:t>
      </w:r>
      <w:r w:rsidR="00811131">
        <w:rPr>
          <w:rFonts w:ascii="Times New Roman" w:hAnsi="Times New Roman"/>
          <w:sz w:val="22"/>
          <w:szCs w:val="22"/>
        </w:rPr>
        <w:t>multi</w:t>
      </w:r>
      <w:r w:rsidR="00834B4C">
        <w:rPr>
          <w:rFonts w:ascii="Times New Roman" w:hAnsi="Times New Roman"/>
          <w:sz w:val="22"/>
          <w:szCs w:val="22"/>
        </w:rPr>
        <w:t xml:space="preserve">ple </w:t>
      </w:r>
      <w:r w:rsidR="00811131">
        <w:rPr>
          <w:rFonts w:ascii="Times New Roman" w:hAnsi="Times New Roman"/>
          <w:sz w:val="22"/>
          <w:szCs w:val="22"/>
        </w:rPr>
        <w:lastRenderedPageBreak/>
        <w:t>TRP</w:t>
      </w:r>
      <w:r w:rsidR="00834B4C">
        <w:rPr>
          <w:rFonts w:ascii="Times New Roman" w:hAnsi="Times New Roman"/>
          <w:sz w:val="22"/>
          <w:szCs w:val="22"/>
        </w:rPr>
        <w:t>s</w:t>
      </w:r>
      <w:r w:rsidR="00811131">
        <w:rPr>
          <w:rFonts w:ascii="Times New Roman" w:hAnsi="Times New Roman"/>
          <w:sz w:val="22"/>
          <w:szCs w:val="22"/>
        </w:rPr>
        <w:t xml:space="preserve"> use </w:t>
      </w:r>
      <w:r w:rsidR="00AB7AC8">
        <w:rPr>
          <w:rFonts w:ascii="Times New Roman" w:hAnsi="Times New Roman"/>
          <w:sz w:val="22"/>
          <w:szCs w:val="22"/>
        </w:rPr>
        <w:t xml:space="preserve">separate DCI, the same UL </w:t>
      </w:r>
      <w:r w:rsidR="000757F5">
        <w:rPr>
          <w:rFonts w:ascii="Times New Roman" w:hAnsi="Times New Roman"/>
          <w:sz w:val="22"/>
          <w:szCs w:val="22"/>
        </w:rPr>
        <w:t xml:space="preserve">scheduling </w:t>
      </w:r>
      <w:r w:rsidR="00AB7AC8">
        <w:rPr>
          <w:rFonts w:ascii="Times New Roman" w:hAnsi="Times New Roman"/>
          <w:sz w:val="22"/>
          <w:szCs w:val="22"/>
        </w:rPr>
        <w:t xml:space="preserve">parameters are shared </w:t>
      </w:r>
      <w:r w:rsidR="000757F5">
        <w:rPr>
          <w:rFonts w:ascii="Times New Roman" w:hAnsi="Times New Roman"/>
          <w:sz w:val="22"/>
          <w:szCs w:val="22"/>
        </w:rPr>
        <w:t>such as SRS resource set, PUSCH power control parameters</w:t>
      </w:r>
      <w:r w:rsidR="00834B4C">
        <w:rPr>
          <w:rFonts w:ascii="Times New Roman" w:hAnsi="Times New Roman"/>
          <w:sz w:val="22"/>
          <w:szCs w:val="22"/>
        </w:rPr>
        <w:t xml:space="preserve"> and codebook</w:t>
      </w:r>
      <w:r w:rsidR="000757F5">
        <w:rPr>
          <w:rFonts w:ascii="Times New Roman" w:hAnsi="Times New Roman"/>
          <w:sz w:val="22"/>
          <w:szCs w:val="22"/>
        </w:rPr>
        <w:t xml:space="preserve"> configuration without TRP specific extension.</w:t>
      </w:r>
      <w:r w:rsidR="009F6461">
        <w:rPr>
          <w:rFonts w:ascii="Times New Roman" w:hAnsi="Times New Roman"/>
          <w:sz w:val="22"/>
          <w:szCs w:val="22"/>
        </w:rPr>
        <w:t xml:space="preserve"> As a result</w:t>
      </w:r>
      <w:r w:rsidR="00D7515A">
        <w:rPr>
          <w:rFonts w:ascii="Times New Roman" w:hAnsi="Times New Roman"/>
          <w:sz w:val="22"/>
          <w:szCs w:val="22"/>
        </w:rPr>
        <w:t>,</w:t>
      </w:r>
      <w:r w:rsidR="009F6461">
        <w:rPr>
          <w:rFonts w:ascii="Times New Roman" w:hAnsi="Times New Roman"/>
          <w:sz w:val="22"/>
          <w:szCs w:val="22"/>
        </w:rPr>
        <w:t xml:space="preserve"> it </w:t>
      </w:r>
      <w:r w:rsidR="009F6461">
        <w:rPr>
          <w:rFonts w:ascii="Times New Roman" w:hAnsi="Times New Roman" w:hint="eastAsia"/>
          <w:sz w:val="22"/>
          <w:szCs w:val="22"/>
        </w:rPr>
        <w:t xml:space="preserve">has </w:t>
      </w:r>
      <w:r w:rsidR="00D7515A">
        <w:rPr>
          <w:rFonts w:ascii="Times New Roman" w:hAnsi="Times New Roman"/>
          <w:sz w:val="22"/>
          <w:szCs w:val="22"/>
        </w:rPr>
        <w:t xml:space="preserve">a </w:t>
      </w:r>
      <w:r w:rsidR="009F6461">
        <w:rPr>
          <w:rFonts w:ascii="Times New Roman" w:hAnsi="Times New Roman" w:hint="eastAsia"/>
          <w:sz w:val="22"/>
          <w:szCs w:val="22"/>
        </w:rPr>
        <w:t xml:space="preserve">limitation </w:t>
      </w:r>
      <w:r w:rsidR="00D7515A">
        <w:rPr>
          <w:rFonts w:ascii="Times New Roman" w:hAnsi="Times New Roman"/>
          <w:sz w:val="22"/>
          <w:szCs w:val="22"/>
        </w:rPr>
        <w:t>on TRP specific scheduling flexibility.</w:t>
      </w:r>
    </w:p>
    <w:p w14:paraId="1AF08218" w14:textId="3526B48C" w:rsidR="004C5383" w:rsidRDefault="00D7515A" w:rsidP="0040315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STxMP transmission, M-DCI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975574">
        <w:rPr>
          <w:rFonts w:ascii="Times New Roman" w:hAnsi="Times New Roman"/>
          <w:sz w:val="22"/>
          <w:szCs w:val="22"/>
        </w:rPr>
        <w:t xml:space="preserve"> PUSCH framework also can be reused or slightly modified</w:t>
      </w:r>
      <w:r w:rsidR="00E6261D">
        <w:rPr>
          <w:rFonts w:ascii="Times New Roman" w:hAnsi="Times New Roman"/>
          <w:sz w:val="22"/>
          <w:szCs w:val="22"/>
        </w:rPr>
        <w:t xml:space="preserve">. For example, one DCI associated with CORESET pool index 0 can be used to schedule PUSCH </w:t>
      </w:r>
      <w:r w:rsidR="005113AB">
        <w:rPr>
          <w:rFonts w:ascii="Times New Roman" w:hAnsi="Times New Roman"/>
          <w:sz w:val="22"/>
          <w:szCs w:val="22"/>
        </w:rPr>
        <w:t xml:space="preserve">transmission </w:t>
      </w:r>
      <w:r w:rsidR="00E6261D">
        <w:rPr>
          <w:rFonts w:ascii="Times New Roman" w:hAnsi="Times New Roman"/>
          <w:sz w:val="22"/>
          <w:szCs w:val="22"/>
        </w:rPr>
        <w:t xml:space="preserve">for panel 0 and another DCI associated with CORESET pool index 1 can be used to schedule PUSCH </w:t>
      </w:r>
      <w:r w:rsidR="005113AB">
        <w:rPr>
          <w:rFonts w:ascii="Times New Roman" w:hAnsi="Times New Roman"/>
          <w:sz w:val="22"/>
          <w:szCs w:val="22"/>
        </w:rPr>
        <w:t xml:space="preserve">transmission </w:t>
      </w:r>
      <w:r w:rsidR="00E6261D">
        <w:rPr>
          <w:rFonts w:ascii="Times New Roman" w:hAnsi="Times New Roman"/>
          <w:sz w:val="22"/>
          <w:szCs w:val="22"/>
        </w:rPr>
        <w:t>for panel 1</w:t>
      </w:r>
      <w:r w:rsidR="005113AB">
        <w:rPr>
          <w:rFonts w:ascii="Times New Roman" w:hAnsi="Times New Roman"/>
          <w:sz w:val="22"/>
          <w:szCs w:val="22"/>
        </w:rPr>
        <w:t xml:space="preserve">. </w:t>
      </w:r>
    </w:p>
    <w:p w14:paraId="2184AC1C" w14:textId="32A74EBA" w:rsidR="005B5926" w:rsidRPr="005B5926" w:rsidRDefault="005B5926" w:rsidP="00403156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5C709F">
        <w:rPr>
          <w:rFonts w:ascii="Times New Roman" w:hAnsi="Times New Roman"/>
          <w:b/>
          <w:sz w:val="22"/>
          <w:szCs w:val="22"/>
        </w:rPr>
        <w:t xml:space="preserve">Observation </w:t>
      </w:r>
      <w:r w:rsidR="004E2A3A">
        <w:rPr>
          <w:rFonts w:ascii="Times New Roman" w:hAnsi="Times New Roman"/>
          <w:b/>
          <w:sz w:val="22"/>
          <w:szCs w:val="22"/>
        </w:rPr>
        <w:t>2</w:t>
      </w:r>
      <w:r w:rsidRPr="005C709F">
        <w:rPr>
          <w:rFonts w:ascii="Times New Roman" w:hAnsi="Times New Roman"/>
          <w:b/>
          <w:sz w:val="22"/>
          <w:szCs w:val="22"/>
        </w:rPr>
        <w:t xml:space="preserve">: M-DCI </w:t>
      </w:r>
      <w:proofErr w:type="spellStart"/>
      <w:r w:rsidR="00392F84"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5C709F">
        <w:rPr>
          <w:rFonts w:ascii="Times New Roman" w:hAnsi="Times New Roman"/>
          <w:b/>
          <w:sz w:val="22"/>
          <w:szCs w:val="22"/>
        </w:rPr>
        <w:t xml:space="preserve"> PUSCH framework, in which DCI can be separated based on associated CORESET pool index, can be reused or slightly modified to support STxMP. </w:t>
      </w:r>
    </w:p>
    <w:p w14:paraId="45D70F72" w14:textId="77777777" w:rsidR="00D27737" w:rsidRDefault="005113AB" w:rsidP="0040315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However, in order to support simultaneous transmission, unlike </w:t>
      </w:r>
      <w:r w:rsidR="00AD652C">
        <w:rPr>
          <w:rFonts w:ascii="Times New Roman" w:hAnsi="Times New Roman"/>
          <w:sz w:val="22"/>
          <w:szCs w:val="22"/>
        </w:rPr>
        <w:t xml:space="preserve">Rel-16 M-DCI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AD652C">
        <w:rPr>
          <w:rFonts w:ascii="Times New Roman" w:hAnsi="Times New Roman"/>
          <w:sz w:val="22"/>
          <w:szCs w:val="22"/>
        </w:rPr>
        <w:t xml:space="preserve"> PUSCH</w:t>
      </w:r>
      <w:r>
        <w:rPr>
          <w:rFonts w:ascii="Times New Roman" w:hAnsi="Times New Roman"/>
          <w:sz w:val="22"/>
          <w:szCs w:val="22"/>
        </w:rPr>
        <w:t>,</w:t>
      </w:r>
      <w:r w:rsidR="00AD652C">
        <w:rPr>
          <w:rFonts w:ascii="Times New Roman" w:hAnsi="Times New Roman"/>
          <w:sz w:val="22"/>
          <w:szCs w:val="22"/>
        </w:rPr>
        <w:t xml:space="preserve"> scheduling restriction to avoid time domain overlapping should be removed.</w:t>
      </w:r>
      <w:r w:rsidR="00876D02">
        <w:rPr>
          <w:rFonts w:ascii="Times New Roman" w:hAnsi="Times New Roman"/>
          <w:sz w:val="22"/>
          <w:szCs w:val="22"/>
        </w:rPr>
        <w:t xml:space="preserve"> In this way, </w:t>
      </w:r>
      <w:r w:rsidR="006B5AE1">
        <w:rPr>
          <w:rFonts w:ascii="Times New Roman" w:hAnsi="Times New Roman"/>
          <w:sz w:val="22"/>
          <w:szCs w:val="22"/>
        </w:rPr>
        <w:t xml:space="preserve">two PUSCH transmitted from different panels can be time domain overlapped or not. </w:t>
      </w:r>
      <w:r w:rsidR="00634CAD">
        <w:rPr>
          <w:rFonts w:ascii="Times New Roman" w:hAnsi="Times New Roman"/>
          <w:sz w:val="22"/>
          <w:szCs w:val="22"/>
        </w:rPr>
        <w:t>One issue related to the time domain overlapping is that</w:t>
      </w:r>
      <w:r w:rsidR="00197593">
        <w:rPr>
          <w:rFonts w:ascii="Times New Roman" w:hAnsi="Times New Roman"/>
          <w:sz w:val="22"/>
          <w:szCs w:val="22"/>
        </w:rPr>
        <w:t>,</w:t>
      </w:r>
      <w:r w:rsidR="00634CAD">
        <w:rPr>
          <w:rFonts w:ascii="Times New Roman" w:hAnsi="Times New Roman"/>
          <w:sz w:val="22"/>
          <w:szCs w:val="22"/>
        </w:rPr>
        <w:t xml:space="preserve"> i</w:t>
      </w:r>
      <w:r w:rsidR="005728F9">
        <w:rPr>
          <w:rFonts w:ascii="Times New Roman" w:hAnsi="Times New Roman"/>
          <w:sz w:val="22"/>
          <w:szCs w:val="22"/>
        </w:rPr>
        <w:t>f the two PUSCH are partial overlapped in time,</w:t>
      </w:r>
      <w:r w:rsidR="00197593">
        <w:rPr>
          <w:rFonts w:ascii="Times New Roman" w:hAnsi="Times New Roman"/>
          <w:sz w:val="22"/>
          <w:szCs w:val="22"/>
        </w:rPr>
        <w:t xml:space="preserve"> symbol level </w:t>
      </w:r>
      <w:r w:rsidR="006744B3">
        <w:rPr>
          <w:rFonts w:ascii="Times New Roman" w:hAnsi="Times New Roman"/>
          <w:sz w:val="22"/>
          <w:szCs w:val="22"/>
        </w:rPr>
        <w:t>PUSCH</w:t>
      </w:r>
      <w:r w:rsidR="00197593">
        <w:rPr>
          <w:rFonts w:ascii="Times New Roman" w:hAnsi="Times New Roman"/>
          <w:sz w:val="22"/>
          <w:szCs w:val="22"/>
        </w:rPr>
        <w:t xml:space="preserve"> power control</w:t>
      </w:r>
      <w:r w:rsidR="006744B3">
        <w:rPr>
          <w:rFonts w:ascii="Times New Roman" w:hAnsi="Times New Roman"/>
          <w:sz w:val="22"/>
          <w:szCs w:val="22"/>
        </w:rPr>
        <w:t xml:space="preserve"> may be needed,</w:t>
      </w:r>
      <w:r w:rsidR="005728F9">
        <w:rPr>
          <w:rFonts w:ascii="Times New Roman" w:hAnsi="Times New Roman"/>
          <w:sz w:val="22"/>
          <w:szCs w:val="22"/>
        </w:rPr>
        <w:t xml:space="preserve"> </w:t>
      </w:r>
      <w:r w:rsidR="006744B3">
        <w:rPr>
          <w:rFonts w:ascii="Times New Roman" w:hAnsi="Times New Roman"/>
          <w:sz w:val="22"/>
          <w:szCs w:val="22"/>
        </w:rPr>
        <w:t xml:space="preserve">which increases UE complexity. </w:t>
      </w:r>
    </w:p>
    <w:p w14:paraId="2DE13CD6" w14:textId="578410C2" w:rsidR="00403156" w:rsidRDefault="006744B3" w:rsidP="0040315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example, </w:t>
      </w:r>
      <w:r w:rsidR="00403156">
        <w:rPr>
          <w:rFonts w:ascii="Times New Roman" w:hAnsi="Times New Roman"/>
          <w:sz w:val="22"/>
          <w:szCs w:val="22"/>
        </w:rPr>
        <w:t xml:space="preserve">if </w:t>
      </w:r>
      <w:r>
        <w:rPr>
          <w:rFonts w:ascii="Times New Roman" w:hAnsi="Times New Roman"/>
          <w:sz w:val="22"/>
          <w:szCs w:val="22"/>
        </w:rPr>
        <w:t>symbol 0 and 1 are allocated for PUSCH</w:t>
      </w:r>
      <w:r w:rsidR="003A3FF6">
        <w:rPr>
          <w:rFonts w:ascii="Times New Roman" w:hAnsi="Times New Roman"/>
          <w:sz w:val="22"/>
          <w:szCs w:val="22"/>
        </w:rPr>
        <w:t xml:space="preserve"> 0</w:t>
      </w:r>
      <w:r>
        <w:rPr>
          <w:rFonts w:ascii="Times New Roman" w:hAnsi="Times New Roman"/>
          <w:sz w:val="22"/>
          <w:szCs w:val="22"/>
        </w:rPr>
        <w:t xml:space="preserve"> from panel 0 </w:t>
      </w:r>
      <w:r w:rsidR="00403156">
        <w:rPr>
          <w:rFonts w:ascii="Times New Roman" w:hAnsi="Times New Roman"/>
          <w:sz w:val="22"/>
          <w:szCs w:val="22"/>
        </w:rPr>
        <w:t xml:space="preserve">and symbol 1 and 2 are allocated for PUSCH </w:t>
      </w:r>
      <w:r w:rsidR="003A3FF6">
        <w:rPr>
          <w:rFonts w:ascii="Times New Roman" w:hAnsi="Times New Roman"/>
          <w:sz w:val="22"/>
          <w:szCs w:val="22"/>
        </w:rPr>
        <w:t xml:space="preserve">1 </w:t>
      </w:r>
      <w:r w:rsidR="00403156">
        <w:rPr>
          <w:rFonts w:ascii="Times New Roman" w:hAnsi="Times New Roman"/>
          <w:sz w:val="22"/>
          <w:szCs w:val="22"/>
        </w:rPr>
        <w:t xml:space="preserve">from panel 1, </w:t>
      </w:r>
      <w:r w:rsidR="009D0C16">
        <w:rPr>
          <w:rFonts w:ascii="Times New Roman" w:hAnsi="Times New Roman"/>
          <w:sz w:val="22"/>
          <w:szCs w:val="22"/>
        </w:rPr>
        <w:t xml:space="preserve">PUSCH in symbol 0 and 2 can use </w:t>
      </w:r>
      <w:r w:rsidR="0089461E">
        <w:rPr>
          <w:rFonts w:ascii="Times New Roman" w:hAnsi="Times New Roman"/>
          <w:sz w:val="22"/>
          <w:szCs w:val="22"/>
        </w:rPr>
        <w:t xml:space="preserve">maximum transmission power </w:t>
      </w:r>
      <w:r w:rsidR="009D0C16">
        <w:rPr>
          <w:rFonts w:ascii="Times New Roman" w:hAnsi="Times New Roman"/>
          <w:sz w:val="22"/>
          <w:szCs w:val="22"/>
        </w:rPr>
        <w:t xml:space="preserve">because single PUSCH is transmitted in those symbol but </w:t>
      </w:r>
      <w:r w:rsidR="007C393F">
        <w:rPr>
          <w:rFonts w:ascii="Times New Roman" w:hAnsi="Times New Roman"/>
          <w:sz w:val="22"/>
          <w:szCs w:val="22"/>
        </w:rPr>
        <w:t xml:space="preserve">each </w:t>
      </w:r>
      <w:r w:rsidR="009D0C16">
        <w:rPr>
          <w:rFonts w:ascii="Times New Roman" w:hAnsi="Times New Roman"/>
          <w:sz w:val="22"/>
          <w:szCs w:val="22"/>
        </w:rPr>
        <w:t xml:space="preserve">PUSCH in symbol 1 can use </w:t>
      </w:r>
      <w:r w:rsidR="007C393F">
        <w:rPr>
          <w:rFonts w:ascii="Times New Roman" w:hAnsi="Times New Roman"/>
          <w:sz w:val="22"/>
          <w:szCs w:val="22"/>
        </w:rPr>
        <w:t xml:space="preserve">the </w:t>
      </w:r>
      <w:r w:rsidR="009D0C16">
        <w:rPr>
          <w:rFonts w:ascii="Times New Roman" w:hAnsi="Times New Roman"/>
          <w:sz w:val="22"/>
          <w:szCs w:val="22"/>
        </w:rPr>
        <w:t xml:space="preserve">half of maximum transmission power because </w:t>
      </w:r>
      <w:r w:rsidR="007C393F">
        <w:rPr>
          <w:rFonts w:ascii="Times New Roman" w:hAnsi="Times New Roman"/>
          <w:sz w:val="22"/>
          <w:szCs w:val="22"/>
        </w:rPr>
        <w:t>two</w:t>
      </w:r>
      <w:r w:rsidR="009D0C16">
        <w:rPr>
          <w:rFonts w:ascii="Times New Roman" w:hAnsi="Times New Roman"/>
          <w:sz w:val="22"/>
          <w:szCs w:val="22"/>
        </w:rPr>
        <w:t xml:space="preserve"> PUSCH</w:t>
      </w:r>
      <w:r w:rsidR="007C393F">
        <w:rPr>
          <w:rFonts w:ascii="Times New Roman" w:hAnsi="Times New Roman"/>
          <w:sz w:val="22"/>
          <w:szCs w:val="22"/>
        </w:rPr>
        <w:t>s</w:t>
      </w:r>
      <w:r w:rsidR="009D0C16">
        <w:rPr>
          <w:rFonts w:ascii="Times New Roman" w:hAnsi="Times New Roman"/>
          <w:sz w:val="22"/>
          <w:szCs w:val="22"/>
        </w:rPr>
        <w:t xml:space="preserve"> </w:t>
      </w:r>
      <w:r w:rsidR="007C393F">
        <w:rPr>
          <w:rFonts w:ascii="Times New Roman" w:hAnsi="Times New Roman"/>
          <w:sz w:val="22"/>
          <w:szCs w:val="22"/>
        </w:rPr>
        <w:t>are transmitted in the</w:t>
      </w:r>
      <w:r w:rsidR="009D0C16">
        <w:rPr>
          <w:rFonts w:ascii="Times New Roman" w:hAnsi="Times New Roman"/>
          <w:sz w:val="22"/>
          <w:szCs w:val="22"/>
        </w:rPr>
        <w:t xml:space="preserve"> </w:t>
      </w:r>
      <w:r w:rsidR="00D27737">
        <w:rPr>
          <w:rFonts w:ascii="Times New Roman" w:hAnsi="Times New Roman"/>
          <w:sz w:val="22"/>
          <w:szCs w:val="22"/>
        </w:rPr>
        <w:t xml:space="preserve">same </w:t>
      </w:r>
      <w:r w:rsidR="009D0C16">
        <w:rPr>
          <w:rFonts w:ascii="Times New Roman" w:hAnsi="Times New Roman"/>
          <w:sz w:val="22"/>
          <w:szCs w:val="22"/>
        </w:rPr>
        <w:t>symbol</w:t>
      </w:r>
      <w:r w:rsidR="007C393F">
        <w:rPr>
          <w:rFonts w:ascii="Times New Roman" w:hAnsi="Times New Roman"/>
          <w:sz w:val="22"/>
          <w:szCs w:val="22"/>
        </w:rPr>
        <w:t>.</w:t>
      </w:r>
      <w:r w:rsidR="00EF233E">
        <w:rPr>
          <w:rFonts w:ascii="Times New Roman" w:hAnsi="Times New Roman"/>
          <w:sz w:val="22"/>
          <w:szCs w:val="22"/>
        </w:rPr>
        <w:t xml:space="preserve"> </w:t>
      </w:r>
      <w:r w:rsidR="008109C0">
        <w:rPr>
          <w:rFonts w:ascii="Times New Roman" w:hAnsi="Times New Roman"/>
          <w:sz w:val="22"/>
          <w:szCs w:val="22"/>
        </w:rPr>
        <w:t xml:space="preserve">In order to avoid symbol level power control in this example, the same transmission power can be allocated for </w:t>
      </w:r>
      <w:r w:rsidR="00604CEE">
        <w:rPr>
          <w:rFonts w:ascii="Times New Roman" w:hAnsi="Times New Roman"/>
          <w:sz w:val="22"/>
          <w:szCs w:val="22"/>
        </w:rPr>
        <w:t xml:space="preserve">non-overlapped </w:t>
      </w:r>
      <w:r w:rsidR="008109C0">
        <w:rPr>
          <w:rFonts w:ascii="Times New Roman" w:hAnsi="Times New Roman"/>
          <w:sz w:val="22"/>
          <w:szCs w:val="22"/>
        </w:rPr>
        <w:t>symbol</w:t>
      </w:r>
      <w:r w:rsidR="00604CEE">
        <w:rPr>
          <w:rFonts w:ascii="Times New Roman" w:hAnsi="Times New Roman"/>
          <w:sz w:val="22"/>
          <w:szCs w:val="22"/>
        </w:rPr>
        <w:t>s</w:t>
      </w:r>
      <w:r w:rsidR="008109C0">
        <w:rPr>
          <w:rFonts w:ascii="Times New Roman" w:hAnsi="Times New Roman"/>
          <w:sz w:val="22"/>
          <w:szCs w:val="22"/>
        </w:rPr>
        <w:t xml:space="preserve"> </w:t>
      </w:r>
      <w:r w:rsidR="003A3FF6">
        <w:rPr>
          <w:rFonts w:ascii="Times New Roman" w:hAnsi="Times New Roman"/>
          <w:sz w:val="22"/>
          <w:szCs w:val="22"/>
        </w:rPr>
        <w:t>0</w:t>
      </w:r>
      <w:r w:rsidR="00C85842">
        <w:rPr>
          <w:rFonts w:ascii="Times New Roman" w:hAnsi="Times New Roman"/>
          <w:sz w:val="22"/>
          <w:szCs w:val="22"/>
        </w:rPr>
        <w:t xml:space="preserve"> as PUSCH 0 in </w:t>
      </w:r>
      <w:r w:rsidR="003A3FF6">
        <w:rPr>
          <w:rFonts w:ascii="Times New Roman" w:hAnsi="Times New Roman"/>
          <w:sz w:val="22"/>
          <w:szCs w:val="22"/>
        </w:rPr>
        <w:t>symbol 1</w:t>
      </w:r>
      <w:r w:rsidR="00693CB7">
        <w:rPr>
          <w:rFonts w:ascii="Times New Roman" w:hAnsi="Times New Roman"/>
          <w:sz w:val="22"/>
          <w:szCs w:val="22"/>
        </w:rPr>
        <w:t xml:space="preserve"> but maximum power in symbol 0</w:t>
      </w:r>
      <w:r w:rsidR="00104A37">
        <w:rPr>
          <w:rFonts w:ascii="Times New Roman" w:hAnsi="Times New Roman"/>
          <w:sz w:val="22"/>
          <w:szCs w:val="22"/>
        </w:rPr>
        <w:t xml:space="preserve"> is unnecessary limited by half, resulting in UL performance degradation.</w:t>
      </w:r>
      <w:r w:rsidR="00D27737">
        <w:rPr>
          <w:rFonts w:ascii="Times New Roman" w:hAnsi="Times New Roman"/>
          <w:sz w:val="22"/>
          <w:szCs w:val="22"/>
        </w:rPr>
        <w:t xml:space="preserve"> </w:t>
      </w:r>
      <w:r w:rsidR="009C359E">
        <w:rPr>
          <w:rFonts w:ascii="Times New Roman" w:hAnsi="Times New Roman"/>
          <w:sz w:val="22"/>
          <w:szCs w:val="22"/>
        </w:rPr>
        <w:t xml:space="preserve">Meanwhile, in case of fully overlapped PUSCHs, there is </w:t>
      </w:r>
      <w:r w:rsidR="002C249B">
        <w:rPr>
          <w:rFonts w:ascii="Times New Roman" w:hAnsi="Times New Roman" w:hint="eastAsia"/>
          <w:sz w:val="22"/>
          <w:szCs w:val="22"/>
        </w:rPr>
        <w:t xml:space="preserve">no </w:t>
      </w:r>
      <w:r w:rsidR="00600D23">
        <w:rPr>
          <w:rFonts w:ascii="Times New Roman" w:hAnsi="Times New Roman"/>
          <w:sz w:val="22"/>
          <w:szCs w:val="22"/>
        </w:rPr>
        <w:t xml:space="preserve">such issue. </w:t>
      </w:r>
    </w:p>
    <w:p w14:paraId="15996CB2" w14:textId="0083BE7E" w:rsidR="00600D23" w:rsidRPr="000559C4" w:rsidRDefault="00600D23" w:rsidP="00600D23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</w:t>
      </w:r>
      <w:r w:rsidR="004E2A3A">
        <w:rPr>
          <w:rFonts w:ascii="Times New Roman" w:hAnsi="Times New Roman"/>
          <w:b/>
          <w:sz w:val="22"/>
          <w:szCs w:val="22"/>
        </w:rPr>
        <w:t>3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 w:rsidR="008C0A89">
        <w:rPr>
          <w:rFonts w:ascii="Times New Roman" w:hAnsi="Times New Roman"/>
          <w:b/>
          <w:sz w:val="22"/>
          <w:szCs w:val="22"/>
        </w:rPr>
        <w:t>If</w:t>
      </w:r>
      <w:r w:rsidR="00E103A9">
        <w:rPr>
          <w:rFonts w:ascii="Times New Roman" w:hAnsi="Times New Roman"/>
          <w:b/>
          <w:sz w:val="22"/>
          <w:szCs w:val="22"/>
        </w:rPr>
        <w:t xml:space="preserve"> </w:t>
      </w:r>
      <w:r w:rsidR="006D1D53">
        <w:rPr>
          <w:rFonts w:ascii="Times New Roman" w:hAnsi="Times New Roman"/>
          <w:b/>
          <w:sz w:val="22"/>
          <w:szCs w:val="22"/>
        </w:rPr>
        <w:t xml:space="preserve">STxMP </w:t>
      </w:r>
      <w:r w:rsidR="00E103A9">
        <w:rPr>
          <w:rFonts w:ascii="Times New Roman" w:hAnsi="Times New Roman"/>
          <w:b/>
          <w:sz w:val="22"/>
          <w:szCs w:val="22"/>
        </w:rPr>
        <w:t>PUSCH</w:t>
      </w:r>
      <w:r w:rsidR="006D1D53">
        <w:rPr>
          <w:rFonts w:ascii="Times New Roman" w:hAnsi="Times New Roman"/>
          <w:b/>
          <w:sz w:val="22"/>
          <w:szCs w:val="22"/>
        </w:rPr>
        <w:t xml:space="preserve">s </w:t>
      </w:r>
      <w:r w:rsidR="008C0A89">
        <w:rPr>
          <w:rFonts w:ascii="Times New Roman" w:hAnsi="Times New Roman"/>
          <w:b/>
          <w:sz w:val="22"/>
          <w:szCs w:val="22"/>
        </w:rPr>
        <w:t xml:space="preserve">are partially overlapped in time domain, </w:t>
      </w:r>
      <w:r w:rsidR="008C0A89" w:rsidRPr="008C0A89">
        <w:rPr>
          <w:rFonts w:ascii="Times New Roman" w:hAnsi="Times New Roman"/>
          <w:b/>
          <w:sz w:val="22"/>
          <w:szCs w:val="22"/>
        </w:rPr>
        <w:t>symbol level PUSCH power control</w:t>
      </w:r>
      <w:r w:rsidR="008C0A89">
        <w:rPr>
          <w:rFonts w:ascii="Times New Roman" w:hAnsi="Times New Roman"/>
          <w:b/>
          <w:sz w:val="22"/>
          <w:szCs w:val="22"/>
        </w:rPr>
        <w:t xml:space="preserve"> is</w:t>
      </w:r>
      <w:r w:rsidR="008C0A89" w:rsidRPr="008C0A89">
        <w:rPr>
          <w:rFonts w:ascii="Times New Roman" w:hAnsi="Times New Roman"/>
          <w:b/>
          <w:sz w:val="22"/>
          <w:szCs w:val="22"/>
        </w:rPr>
        <w:t xml:space="preserve"> needed, which increases UE complexity</w:t>
      </w:r>
      <w:r w:rsidR="008C0A89">
        <w:rPr>
          <w:rFonts w:ascii="Times New Roman" w:hAnsi="Times New Roman"/>
          <w:b/>
          <w:sz w:val="22"/>
          <w:szCs w:val="22"/>
        </w:rPr>
        <w:t>.</w:t>
      </w:r>
    </w:p>
    <w:p w14:paraId="6590415A" w14:textId="1935D5BE" w:rsidR="00371068" w:rsidRDefault="008C0A89" w:rsidP="008C0A89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7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In order to avoid symbol level PUSCH power control, </w:t>
      </w:r>
      <w:r w:rsidR="00B63324">
        <w:rPr>
          <w:rFonts w:ascii="Times New Roman" w:hAnsi="Times New Roman"/>
          <w:b/>
          <w:sz w:val="22"/>
          <w:szCs w:val="22"/>
        </w:rPr>
        <w:t xml:space="preserve">consider scheduling restriction for </w:t>
      </w:r>
      <w:r w:rsidR="00371068">
        <w:rPr>
          <w:rFonts w:ascii="Times New Roman" w:hAnsi="Times New Roman"/>
          <w:b/>
          <w:sz w:val="22"/>
          <w:szCs w:val="22"/>
        </w:rPr>
        <w:t xml:space="preserve">time domain fully overlapped </w:t>
      </w:r>
      <w:r>
        <w:rPr>
          <w:rFonts w:ascii="Times New Roman" w:hAnsi="Times New Roman"/>
          <w:b/>
          <w:sz w:val="22"/>
          <w:szCs w:val="22"/>
        </w:rPr>
        <w:t>PUSCHs</w:t>
      </w:r>
      <w:r w:rsidR="00C25EFD">
        <w:rPr>
          <w:rFonts w:ascii="Times New Roman" w:hAnsi="Times New Roman"/>
          <w:b/>
          <w:sz w:val="22"/>
          <w:szCs w:val="22"/>
        </w:rPr>
        <w:t>.</w:t>
      </w:r>
    </w:p>
    <w:p w14:paraId="34AD702B" w14:textId="15DAC489" w:rsidR="006B1D01" w:rsidRDefault="00D53834" w:rsidP="00C24DFD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Even though different TPMI can be indicated for different panel by using separate DCI</w:t>
      </w:r>
      <w:r w:rsidR="00341A8A">
        <w:rPr>
          <w:rFonts w:ascii="Times New Roman" w:hAnsi="Times New Roman"/>
          <w:sz w:val="22"/>
          <w:szCs w:val="22"/>
        </w:rPr>
        <w:t xml:space="preserve">, different </w:t>
      </w:r>
      <w:r w:rsidR="000D4120">
        <w:rPr>
          <w:rFonts w:ascii="Times New Roman" w:hAnsi="Times New Roman"/>
          <w:sz w:val="22"/>
          <w:szCs w:val="22"/>
        </w:rPr>
        <w:t>c</w:t>
      </w:r>
      <w:r w:rsidR="00341A8A">
        <w:rPr>
          <w:rFonts w:ascii="Times New Roman" w:hAnsi="Times New Roman"/>
          <w:sz w:val="22"/>
          <w:szCs w:val="22"/>
        </w:rPr>
        <w:t>odeb</w:t>
      </w:r>
      <w:r w:rsidR="00F81668">
        <w:rPr>
          <w:rFonts w:ascii="Times New Roman" w:hAnsi="Times New Roman"/>
          <w:sz w:val="22"/>
          <w:szCs w:val="22"/>
        </w:rPr>
        <w:t>ook configuration</w:t>
      </w:r>
      <w:r w:rsidR="006B1D01">
        <w:rPr>
          <w:rFonts w:ascii="Times New Roman" w:hAnsi="Times New Roman"/>
          <w:sz w:val="22"/>
          <w:szCs w:val="22"/>
        </w:rPr>
        <w:t>,</w:t>
      </w:r>
      <w:r w:rsidR="00F81668">
        <w:rPr>
          <w:rFonts w:ascii="Times New Roman" w:hAnsi="Times New Roman"/>
          <w:sz w:val="22"/>
          <w:szCs w:val="22"/>
        </w:rPr>
        <w:t xml:space="preserve"> </w:t>
      </w:r>
      <w:r w:rsidR="00C201B7">
        <w:rPr>
          <w:rFonts w:ascii="Times New Roman" w:hAnsi="Times New Roman"/>
          <w:sz w:val="22"/>
          <w:szCs w:val="22"/>
        </w:rPr>
        <w:t>such as max rank, codebook subset restriction, full power mode and so on</w:t>
      </w:r>
      <w:r w:rsidR="006B1D01">
        <w:rPr>
          <w:rFonts w:ascii="Times New Roman" w:hAnsi="Times New Roman"/>
          <w:sz w:val="22"/>
          <w:szCs w:val="22"/>
        </w:rPr>
        <w:t>,</w:t>
      </w:r>
      <w:r w:rsidR="00C201B7">
        <w:rPr>
          <w:rFonts w:ascii="Times New Roman" w:hAnsi="Times New Roman"/>
          <w:sz w:val="22"/>
          <w:szCs w:val="22"/>
        </w:rPr>
        <w:t xml:space="preserve"> </w:t>
      </w:r>
      <w:r w:rsidR="00F81668">
        <w:rPr>
          <w:rFonts w:ascii="Times New Roman" w:hAnsi="Times New Roman"/>
          <w:sz w:val="22"/>
          <w:szCs w:val="22"/>
        </w:rPr>
        <w:t>cannot be applied</w:t>
      </w:r>
      <w:r w:rsidR="00341A8A">
        <w:rPr>
          <w:rFonts w:ascii="Times New Roman" w:hAnsi="Times New Roman"/>
          <w:sz w:val="22"/>
          <w:szCs w:val="22"/>
        </w:rPr>
        <w:t xml:space="preserve"> </w:t>
      </w:r>
      <w:r w:rsidR="004D7B11">
        <w:rPr>
          <w:rFonts w:ascii="Times New Roman" w:hAnsi="Times New Roman"/>
          <w:sz w:val="22"/>
          <w:szCs w:val="22"/>
        </w:rPr>
        <w:t xml:space="preserve">for different panel </w:t>
      </w:r>
      <w:r w:rsidR="00341A8A">
        <w:rPr>
          <w:rFonts w:ascii="Times New Roman" w:hAnsi="Times New Roman"/>
          <w:sz w:val="22"/>
          <w:szCs w:val="22"/>
        </w:rPr>
        <w:t xml:space="preserve">according to Rel-16 M-DCI based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341A8A">
        <w:rPr>
          <w:rFonts w:ascii="Times New Roman" w:hAnsi="Times New Roman"/>
          <w:sz w:val="22"/>
          <w:szCs w:val="22"/>
        </w:rPr>
        <w:t xml:space="preserve"> PUSCH </w:t>
      </w:r>
      <w:r w:rsidR="00F81668">
        <w:rPr>
          <w:rFonts w:ascii="Times New Roman" w:hAnsi="Times New Roman"/>
          <w:sz w:val="22"/>
          <w:szCs w:val="22"/>
        </w:rPr>
        <w:t xml:space="preserve">framework since </w:t>
      </w:r>
      <w:r w:rsidR="006B1D01">
        <w:rPr>
          <w:rFonts w:ascii="Times New Roman" w:hAnsi="Times New Roman"/>
          <w:sz w:val="22"/>
          <w:szCs w:val="22"/>
        </w:rPr>
        <w:t xml:space="preserve">CORESET pools share the same </w:t>
      </w:r>
      <w:r w:rsidR="00C201B7" w:rsidRPr="00ED06AE">
        <w:rPr>
          <w:rFonts w:ascii="Times New Roman" w:hAnsi="Times New Roman"/>
          <w:i/>
          <w:sz w:val="22"/>
          <w:szCs w:val="22"/>
        </w:rPr>
        <w:t>PUSCH-</w:t>
      </w:r>
      <w:proofErr w:type="spellStart"/>
      <w:r w:rsidR="00C201B7" w:rsidRPr="00ED06AE">
        <w:rPr>
          <w:rFonts w:ascii="Times New Roman" w:hAnsi="Times New Roman"/>
          <w:i/>
          <w:sz w:val="22"/>
          <w:szCs w:val="22"/>
        </w:rPr>
        <w:t>Config</w:t>
      </w:r>
      <w:proofErr w:type="spellEnd"/>
      <w:r w:rsidR="00C201B7">
        <w:rPr>
          <w:rFonts w:ascii="Times New Roman" w:hAnsi="Times New Roman"/>
          <w:sz w:val="22"/>
          <w:szCs w:val="22"/>
        </w:rPr>
        <w:t xml:space="preserve"> IE</w:t>
      </w:r>
      <w:r w:rsidR="006B1D01">
        <w:rPr>
          <w:rFonts w:ascii="Times New Roman" w:hAnsi="Times New Roman"/>
          <w:sz w:val="22"/>
          <w:szCs w:val="22"/>
        </w:rPr>
        <w:t xml:space="preserve">. </w:t>
      </w:r>
      <w:r w:rsidR="005413BB">
        <w:rPr>
          <w:rFonts w:ascii="Times New Roman" w:hAnsi="Times New Roman"/>
          <w:sz w:val="22"/>
          <w:szCs w:val="22"/>
        </w:rPr>
        <w:t xml:space="preserve">However, in practice, two panels </w:t>
      </w:r>
      <w:r w:rsidR="00F35ACB">
        <w:rPr>
          <w:rFonts w:ascii="Times New Roman" w:hAnsi="Times New Roman"/>
          <w:sz w:val="22"/>
          <w:szCs w:val="22"/>
        </w:rPr>
        <w:t>can be implemented with</w:t>
      </w:r>
      <w:r w:rsidR="005413BB">
        <w:rPr>
          <w:rFonts w:ascii="Times New Roman" w:hAnsi="Times New Roman"/>
          <w:sz w:val="22"/>
          <w:szCs w:val="22"/>
        </w:rPr>
        <w:t xml:space="preserve"> different antenna configuration, </w:t>
      </w:r>
      <w:r w:rsidR="00C6270C">
        <w:rPr>
          <w:rFonts w:ascii="Times New Roman" w:hAnsi="Times New Roman"/>
          <w:sz w:val="22"/>
          <w:szCs w:val="22"/>
        </w:rPr>
        <w:t>antenna coherency characteristic</w:t>
      </w:r>
      <w:r w:rsidR="00F35ACB">
        <w:rPr>
          <w:rFonts w:ascii="Times New Roman" w:hAnsi="Times New Roman"/>
          <w:sz w:val="22"/>
          <w:szCs w:val="22"/>
        </w:rPr>
        <w:t xml:space="preserve"> and</w:t>
      </w:r>
      <w:r w:rsidR="00C6270C">
        <w:rPr>
          <w:rFonts w:ascii="Times New Roman" w:hAnsi="Times New Roman"/>
          <w:sz w:val="22"/>
          <w:szCs w:val="22"/>
        </w:rPr>
        <w:t xml:space="preserve"> </w:t>
      </w:r>
      <w:r w:rsidR="00F35ACB">
        <w:rPr>
          <w:rFonts w:ascii="Times New Roman" w:hAnsi="Times New Roman"/>
          <w:sz w:val="22"/>
          <w:szCs w:val="22"/>
        </w:rPr>
        <w:t>PA combination</w:t>
      </w:r>
      <w:r w:rsidR="005630F5">
        <w:rPr>
          <w:rFonts w:ascii="Times New Roman" w:hAnsi="Times New Roman"/>
          <w:sz w:val="22"/>
          <w:szCs w:val="22"/>
        </w:rPr>
        <w:t xml:space="preserve">. </w:t>
      </w:r>
      <w:r w:rsidR="008651B8">
        <w:rPr>
          <w:rFonts w:ascii="Times New Roman" w:hAnsi="Times New Roman"/>
          <w:sz w:val="22"/>
          <w:szCs w:val="22"/>
        </w:rPr>
        <w:t xml:space="preserve">Taking </w:t>
      </w:r>
      <w:r w:rsidR="005630F5">
        <w:rPr>
          <w:rFonts w:ascii="Times New Roman" w:hAnsi="Times New Roman"/>
          <w:sz w:val="22"/>
          <w:szCs w:val="22"/>
        </w:rPr>
        <w:t>this panel specific implementation</w:t>
      </w:r>
      <w:r w:rsidR="002C249B">
        <w:rPr>
          <w:rFonts w:ascii="Times New Roman" w:hAnsi="Times New Roman"/>
          <w:sz w:val="22"/>
          <w:szCs w:val="22"/>
        </w:rPr>
        <w:t xml:space="preserve"> into account</w:t>
      </w:r>
      <w:r w:rsidR="005630F5">
        <w:rPr>
          <w:rFonts w:ascii="Times New Roman" w:hAnsi="Times New Roman"/>
          <w:sz w:val="22"/>
          <w:szCs w:val="22"/>
        </w:rPr>
        <w:t xml:space="preserve">, </w:t>
      </w:r>
      <w:r w:rsidR="00986174">
        <w:rPr>
          <w:rFonts w:ascii="Times New Roman" w:hAnsi="Times New Roman"/>
          <w:sz w:val="22"/>
          <w:szCs w:val="22"/>
        </w:rPr>
        <w:t>separate codebook configuration should be supported for multi-panel.</w:t>
      </w:r>
    </w:p>
    <w:p w14:paraId="2133E815" w14:textId="22B3D979" w:rsidR="008651B8" w:rsidRDefault="008651B8" w:rsidP="008651B8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8</w:t>
      </w:r>
      <w:r w:rsidRPr="00D62AC7">
        <w:rPr>
          <w:rFonts w:ascii="Times New Roman" w:hAnsi="Times New Roman"/>
          <w:b/>
          <w:sz w:val="22"/>
          <w:szCs w:val="22"/>
        </w:rPr>
        <w:t>:</w:t>
      </w:r>
      <w:r w:rsidR="00735A5A">
        <w:rPr>
          <w:rFonts w:ascii="Times New Roman" w:hAnsi="Times New Roman"/>
          <w:b/>
          <w:sz w:val="22"/>
          <w:szCs w:val="22"/>
        </w:rPr>
        <w:t xml:space="preserve"> Support</w:t>
      </w:r>
      <w:r w:rsidRPr="00D62AC7">
        <w:rPr>
          <w:rFonts w:ascii="Times New Roman" w:hAnsi="Times New Roman"/>
          <w:b/>
          <w:sz w:val="22"/>
          <w:szCs w:val="22"/>
        </w:rPr>
        <w:t xml:space="preserve"> </w:t>
      </w:r>
      <w:r w:rsidRPr="00735A5A">
        <w:rPr>
          <w:rFonts w:ascii="Times New Roman" w:hAnsi="Times New Roman"/>
          <w:b/>
          <w:sz w:val="22"/>
          <w:szCs w:val="22"/>
        </w:rPr>
        <w:t xml:space="preserve">separate codebook configuration </w:t>
      </w:r>
      <w:r w:rsidR="00735A5A" w:rsidRPr="00735A5A">
        <w:rPr>
          <w:rFonts w:ascii="Times New Roman" w:hAnsi="Times New Roman"/>
          <w:b/>
          <w:sz w:val="22"/>
          <w:szCs w:val="22"/>
        </w:rPr>
        <w:t xml:space="preserve">for different </w:t>
      </w:r>
      <w:proofErr w:type="spellStart"/>
      <w:r w:rsidR="00005284">
        <w:rPr>
          <w:rFonts w:ascii="Times New Roman" w:hAnsi="Times New Roman"/>
          <w:b/>
          <w:sz w:val="22"/>
          <w:szCs w:val="22"/>
        </w:rPr>
        <w:t>Tx</w:t>
      </w:r>
      <w:proofErr w:type="spellEnd"/>
      <w:r w:rsidR="00005284">
        <w:rPr>
          <w:rFonts w:ascii="Times New Roman" w:hAnsi="Times New Roman"/>
          <w:b/>
          <w:sz w:val="22"/>
          <w:szCs w:val="22"/>
        </w:rPr>
        <w:t xml:space="preserve"> </w:t>
      </w:r>
      <w:r w:rsidR="00735A5A" w:rsidRPr="00735A5A">
        <w:rPr>
          <w:rFonts w:ascii="Times New Roman" w:hAnsi="Times New Roman"/>
          <w:b/>
          <w:sz w:val="22"/>
          <w:szCs w:val="22"/>
        </w:rPr>
        <w:t>panels</w:t>
      </w:r>
      <w:r w:rsidR="00005284">
        <w:rPr>
          <w:rFonts w:ascii="Times New Roman" w:hAnsi="Times New Roman"/>
          <w:b/>
          <w:sz w:val="22"/>
          <w:szCs w:val="22"/>
        </w:rPr>
        <w:t>.</w:t>
      </w:r>
    </w:p>
    <w:p w14:paraId="60903779" w14:textId="41A83B53" w:rsidR="008651B8" w:rsidRPr="008651B8" w:rsidRDefault="00D858F9" w:rsidP="008651B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</w:t>
      </w:r>
      <w:r w:rsidR="00005284">
        <w:rPr>
          <w:rFonts w:ascii="Times New Roman" w:hAnsi="Times New Roman" w:hint="eastAsia"/>
          <w:sz w:val="22"/>
          <w:szCs w:val="22"/>
        </w:rPr>
        <w:t xml:space="preserve">egarding </w:t>
      </w:r>
      <w:r w:rsidR="00005284">
        <w:rPr>
          <w:rFonts w:ascii="Times New Roman" w:hAnsi="Times New Roman"/>
          <w:sz w:val="22"/>
          <w:szCs w:val="22"/>
        </w:rPr>
        <w:t xml:space="preserve">STxMP </w:t>
      </w:r>
      <w:r w:rsidR="00005284">
        <w:rPr>
          <w:rFonts w:ascii="Times New Roman" w:hAnsi="Times New Roman" w:hint="eastAsia"/>
          <w:sz w:val="22"/>
          <w:szCs w:val="22"/>
        </w:rPr>
        <w:t>transmission scheme</w:t>
      </w:r>
      <w:r>
        <w:rPr>
          <w:rFonts w:ascii="Times New Roman" w:hAnsi="Times New Roman"/>
          <w:sz w:val="22"/>
          <w:szCs w:val="22"/>
        </w:rPr>
        <w:t xml:space="preserve"> based on M-DCI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>
        <w:rPr>
          <w:rFonts w:ascii="Times New Roman" w:hAnsi="Times New Roman"/>
          <w:sz w:val="22"/>
          <w:szCs w:val="22"/>
        </w:rPr>
        <w:t xml:space="preserve"> PUSCH framework, each panel transmits separate PUSCH containing different TB</w:t>
      </w:r>
      <w:r w:rsidR="00802884">
        <w:rPr>
          <w:rFonts w:ascii="Times New Roman" w:hAnsi="Times New Roman"/>
          <w:sz w:val="22"/>
          <w:szCs w:val="22"/>
        </w:rPr>
        <w:t>, unlike S-DCI based STxMP</w:t>
      </w:r>
      <w:r w:rsidR="00141A8F">
        <w:rPr>
          <w:rFonts w:ascii="Times New Roman" w:hAnsi="Times New Roman"/>
          <w:sz w:val="22"/>
          <w:szCs w:val="22"/>
        </w:rPr>
        <w:t xml:space="preserve"> which transmits the same TB as we described in Section 2.1. </w:t>
      </w:r>
      <w:r w:rsidR="00833053">
        <w:rPr>
          <w:rFonts w:ascii="Times New Roman" w:hAnsi="Times New Roman"/>
          <w:sz w:val="22"/>
          <w:szCs w:val="22"/>
        </w:rPr>
        <w:t xml:space="preserve">Given that M-DCI based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833053">
        <w:rPr>
          <w:rFonts w:ascii="Times New Roman" w:hAnsi="Times New Roman"/>
          <w:sz w:val="22"/>
          <w:szCs w:val="22"/>
        </w:rPr>
        <w:t xml:space="preserve"> </w:t>
      </w:r>
      <w:r w:rsidR="003D0000">
        <w:rPr>
          <w:rFonts w:ascii="Times New Roman" w:hAnsi="Times New Roman"/>
          <w:sz w:val="22"/>
          <w:szCs w:val="22"/>
        </w:rPr>
        <w:t xml:space="preserve">transmission is introduced mainly for non-ideal backhaul network, in which dynamic coordination between TRPs are not available, </w:t>
      </w:r>
      <w:r w:rsidR="00216BB7">
        <w:rPr>
          <w:rFonts w:ascii="Times New Roman" w:hAnsi="Times New Roman"/>
          <w:sz w:val="22"/>
          <w:szCs w:val="22"/>
        </w:rPr>
        <w:t>different TB</w:t>
      </w:r>
      <w:r w:rsidR="00C72054">
        <w:rPr>
          <w:rFonts w:ascii="Times New Roman" w:hAnsi="Times New Roman"/>
          <w:sz w:val="22"/>
          <w:szCs w:val="22"/>
        </w:rPr>
        <w:t xml:space="preserve"> transmission for multi-panel seems</w:t>
      </w:r>
      <w:r w:rsidR="00216BB7">
        <w:rPr>
          <w:rFonts w:ascii="Times New Roman" w:hAnsi="Times New Roman"/>
          <w:sz w:val="22"/>
          <w:szCs w:val="22"/>
        </w:rPr>
        <w:t xml:space="preserve"> </w:t>
      </w:r>
      <w:r w:rsidR="00C72054">
        <w:rPr>
          <w:rFonts w:ascii="Times New Roman" w:hAnsi="Times New Roman"/>
          <w:sz w:val="22"/>
          <w:szCs w:val="22"/>
        </w:rPr>
        <w:t xml:space="preserve">a natural candidate STxMP transmission scheme </w:t>
      </w:r>
      <w:r w:rsidR="00DF3751">
        <w:rPr>
          <w:rFonts w:ascii="Times New Roman" w:hAnsi="Times New Roman"/>
          <w:sz w:val="22"/>
          <w:szCs w:val="22"/>
        </w:rPr>
        <w:t xml:space="preserve">under </w:t>
      </w:r>
      <w:r w:rsidR="00C72054">
        <w:rPr>
          <w:rFonts w:ascii="Times New Roman" w:hAnsi="Times New Roman"/>
          <w:sz w:val="22"/>
          <w:szCs w:val="22"/>
        </w:rPr>
        <w:t>M-DCI framework.</w:t>
      </w:r>
    </w:p>
    <w:p w14:paraId="4633B56B" w14:textId="68AACB53" w:rsidR="002E598C" w:rsidRDefault="00833053" w:rsidP="00D962F6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2B290F">
        <w:rPr>
          <w:rFonts w:ascii="Times New Roman" w:hAnsi="Times New Roman"/>
          <w:b/>
          <w:sz w:val="22"/>
          <w:szCs w:val="22"/>
        </w:rPr>
        <w:t>9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Consider </w:t>
      </w:r>
      <w:proofErr w:type="spellStart"/>
      <w:r w:rsidR="003D21D6">
        <w:rPr>
          <w:rFonts w:ascii="Times New Roman" w:hAnsi="Times New Roman"/>
          <w:b/>
          <w:sz w:val="22"/>
          <w:szCs w:val="22"/>
        </w:rPr>
        <w:t>DT</w:t>
      </w:r>
      <w:r w:rsidRPr="00D73316">
        <w:rPr>
          <w:rFonts w:ascii="Times New Roman" w:hAnsi="Times New Roman"/>
          <w:b/>
          <w:sz w:val="22"/>
          <w:szCs w:val="22"/>
        </w:rPr>
        <w:t>xMP</w:t>
      </w:r>
      <w:proofErr w:type="spellEnd"/>
      <w:r w:rsidRPr="00D73316">
        <w:rPr>
          <w:rFonts w:ascii="Times New Roman" w:hAnsi="Times New Roman"/>
          <w:b/>
          <w:sz w:val="22"/>
          <w:szCs w:val="22"/>
        </w:rPr>
        <w:t xml:space="preserve"> (</w:t>
      </w:r>
      <w:r w:rsidR="003D21D6">
        <w:rPr>
          <w:rFonts w:ascii="Times New Roman" w:hAnsi="Times New Roman"/>
          <w:b/>
          <w:sz w:val="22"/>
          <w:szCs w:val="22"/>
        </w:rPr>
        <w:t>Different TB</w:t>
      </w:r>
      <w:r w:rsidRPr="00D73316">
        <w:rPr>
          <w:rFonts w:ascii="Times New Roman" w:hAnsi="Times New Roman"/>
          <w:b/>
          <w:sz w:val="22"/>
          <w:szCs w:val="22"/>
        </w:rPr>
        <w:t xml:space="preserve"> across Multi-Panel) </w:t>
      </w:r>
      <w:r w:rsidR="00594AD7"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 w:rsidR="00594AD7">
        <w:rPr>
          <w:rFonts w:ascii="Times New Roman" w:hAnsi="Times New Roman"/>
          <w:b/>
          <w:sz w:val="22"/>
          <w:szCs w:val="22"/>
        </w:rPr>
        <w:t>eMBB</w:t>
      </w:r>
      <w:proofErr w:type="spellEnd"/>
      <w:r w:rsidR="00594AD7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as </w:t>
      </w:r>
      <w:r w:rsidR="001B4681">
        <w:rPr>
          <w:rFonts w:ascii="Times New Roman" w:hAnsi="Times New Roman"/>
          <w:b/>
          <w:sz w:val="22"/>
          <w:szCs w:val="22"/>
        </w:rPr>
        <w:t xml:space="preserve">a </w:t>
      </w:r>
      <w:r>
        <w:rPr>
          <w:rFonts w:ascii="Times New Roman" w:hAnsi="Times New Roman"/>
          <w:b/>
          <w:sz w:val="22"/>
          <w:szCs w:val="22"/>
        </w:rPr>
        <w:t>potential candidate of</w:t>
      </w:r>
      <w:r w:rsidRPr="00D73316">
        <w:rPr>
          <w:rFonts w:ascii="Times New Roman" w:hAnsi="Times New Roman"/>
          <w:b/>
          <w:sz w:val="22"/>
          <w:szCs w:val="22"/>
        </w:rPr>
        <w:t xml:space="preserve"> </w:t>
      </w:r>
      <w:r w:rsidR="001B4681">
        <w:rPr>
          <w:rFonts w:ascii="Times New Roman" w:hAnsi="Times New Roman"/>
          <w:b/>
          <w:sz w:val="22"/>
          <w:szCs w:val="22"/>
        </w:rPr>
        <w:t xml:space="preserve">M-DCI based </w:t>
      </w:r>
      <w:r w:rsidRPr="00D73316">
        <w:rPr>
          <w:rFonts w:ascii="Times New Roman" w:hAnsi="Times New Roman"/>
          <w:b/>
          <w:sz w:val="22"/>
          <w:szCs w:val="22"/>
        </w:rPr>
        <w:t>STxMP transmission scheme.</w:t>
      </w:r>
    </w:p>
    <w:p w14:paraId="2141D9A8" w14:textId="76403F15" w:rsidR="00F669F3" w:rsidRDefault="00F669F3" w:rsidP="00187DB6">
      <w:pPr>
        <w:pStyle w:val="2"/>
      </w:pPr>
      <w:r>
        <w:rPr>
          <w:i w:val="0"/>
        </w:rPr>
        <w:t xml:space="preserve">Evaluation results for </w:t>
      </w:r>
      <w:r w:rsidR="004E6A30">
        <w:rPr>
          <w:i w:val="0"/>
        </w:rPr>
        <w:t xml:space="preserve">SFN STxMP </w:t>
      </w:r>
    </w:p>
    <w:p w14:paraId="0AC81D5F" w14:textId="1E097EB7" w:rsidR="000777F1" w:rsidRDefault="00DD7106" w:rsidP="00D57CDB">
      <w:pPr>
        <w:pStyle w:val="LGTdoc"/>
        <w:spacing w:before="100" w:beforeAutospacing="1" w:afterLines="0" w:line="240" w:lineRule="atLeast"/>
        <w:ind w:firstLineChars="150" w:firstLine="330"/>
        <w:jc w:val="left"/>
        <w:rPr>
          <w:b/>
          <w:bCs/>
          <w:szCs w:val="22"/>
          <w:lang w:val="en-US"/>
        </w:rPr>
      </w:pPr>
      <w:r>
        <w:rPr>
          <w:rFonts w:eastAsia="굴림" w:cs="굴림"/>
          <w:kern w:val="0"/>
          <w:szCs w:val="22"/>
          <w:lang w:val="x-none"/>
        </w:rPr>
        <w:t>With</w:t>
      </w:r>
      <w:r w:rsidR="00F908AB">
        <w:rPr>
          <w:rFonts w:eastAsia="굴림" w:cs="굴림"/>
          <w:kern w:val="0"/>
          <w:szCs w:val="22"/>
          <w:lang w:val="x-none"/>
        </w:rPr>
        <w:t xml:space="preserve"> evaluation assumption in Table 2, </w:t>
      </w:r>
      <w:r w:rsidR="00A84FB2" w:rsidRPr="00187DB6">
        <w:rPr>
          <w:rFonts w:eastAsia="굴림" w:cs="굴림"/>
          <w:kern w:val="0"/>
          <w:szCs w:val="22"/>
          <w:lang w:val="en-US"/>
        </w:rPr>
        <w:t xml:space="preserve">Figure 1 shows RSRP difference between the strongest </w:t>
      </w:r>
      <w:r w:rsidR="00A84FB2" w:rsidRPr="00187DB6">
        <w:rPr>
          <w:rFonts w:eastAsia="굴림" w:cs="굴림"/>
          <w:kern w:val="0"/>
          <w:szCs w:val="22"/>
          <w:lang w:val="en-US"/>
        </w:rPr>
        <w:lastRenderedPageBreak/>
        <w:t>and the second strongest UE panels and between the strongest and the third strongest UE panels</w:t>
      </w:r>
      <w:r w:rsidR="00D57CDB">
        <w:rPr>
          <w:rFonts w:eastAsia="굴림" w:cs="굴림"/>
          <w:kern w:val="0"/>
          <w:szCs w:val="22"/>
          <w:lang w:val="en-US"/>
        </w:rPr>
        <w:t>, respectively,</w:t>
      </w:r>
      <w:r w:rsidR="00036F16" w:rsidRPr="00187DB6">
        <w:rPr>
          <w:rFonts w:eastAsia="굴림" w:cs="굴림"/>
          <w:kern w:val="0"/>
          <w:szCs w:val="22"/>
          <w:lang w:val="en-US"/>
        </w:rPr>
        <w:t xml:space="preserve"> when UE has 3 panels.</w:t>
      </w:r>
      <w:r w:rsidR="001176A0" w:rsidRPr="00187DB6">
        <w:rPr>
          <w:rFonts w:eastAsia="굴림" w:cs="굴림"/>
          <w:kern w:val="0"/>
          <w:szCs w:val="22"/>
          <w:lang w:val="en-US"/>
        </w:rPr>
        <w:t xml:space="preserve"> </w:t>
      </w:r>
      <w:r w:rsidR="00363739">
        <w:rPr>
          <w:rFonts w:eastAsia="굴림" w:cs="굴림"/>
          <w:kern w:val="0"/>
          <w:szCs w:val="22"/>
          <w:lang w:val="en-US"/>
        </w:rPr>
        <w:t>From the figure,</w:t>
      </w:r>
      <w:r w:rsidR="001176A0" w:rsidRPr="00187DB6">
        <w:rPr>
          <w:rFonts w:eastAsia="굴림" w:cs="굴림"/>
          <w:kern w:val="0"/>
          <w:szCs w:val="22"/>
          <w:lang w:val="en-US"/>
        </w:rPr>
        <w:t xml:space="preserve"> </w:t>
      </w:r>
      <w:r w:rsidR="00F84AA7" w:rsidRPr="00187DB6">
        <w:rPr>
          <w:rFonts w:eastAsia="굴림" w:cs="굴림"/>
          <w:kern w:val="0"/>
          <w:szCs w:val="22"/>
          <w:lang w:val="en-US"/>
        </w:rPr>
        <w:t xml:space="preserve">RSRP difference between the strongest and the second strongest UE panels </w:t>
      </w:r>
      <w:r w:rsidR="00363739">
        <w:rPr>
          <w:rFonts w:eastAsia="굴림" w:cs="굴림"/>
          <w:kern w:val="0"/>
          <w:szCs w:val="22"/>
          <w:lang w:val="en-US"/>
        </w:rPr>
        <w:t>is</w:t>
      </w:r>
      <w:r w:rsidR="00F84AA7" w:rsidRPr="00187DB6">
        <w:rPr>
          <w:rFonts w:eastAsia="굴림" w:cs="굴림"/>
          <w:kern w:val="0"/>
          <w:szCs w:val="22"/>
          <w:lang w:val="en-US"/>
        </w:rPr>
        <w:t xml:space="preserve"> less than </w:t>
      </w:r>
      <w:r w:rsidR="00D10FE8">
        <w:rPr>
          <w:rFonts w:eastAsia="굴림" w:cs="굴림"/>
          <w:kern w:val="0"/>
          <w:szCs w:val="22"/>
          <w:lang w:val="en-US"/>
        </w:rPr>
        <w:t>5</w:t>
      </w:r>
      <w:r w:rsidR="00F84AA7" w:rsidRPr="00187DB6">
        <w:rPr>
          <w:rFonts w:eastAsia="굴림" w:cs="굴림"/>
          <w:kern w:val="0"/>
          <w:szCs w:val="22"/>
          <w:lang w:val="en-US"/>
        </w:rPr>
        <w:t xml:space="preserve">dB in urban macro and </w:t>
      </w:r>
      <w:r w:rsidR="00D10FE8">
        <w:rPr>
          <w:rFonts w:eastAsia="굴림" w:cs="굴림"/>
          <w:kern w:val="0"/>
          <w:szCs w:val="22"/>
          <w:lang w:val="en-US"/>
        </w:rPr>
        <w:t>9</w:t>
      </w:r>
      <w:r w:rsidR="00F84AA7" w:rsidRPr="00187DB6">
        <w:rPr>
          <w:rFonts w:eastAsia="굴림" w:cs="굴림"/>
          <w:kern w:val="0"/>
          <w:szCs w:val="22"/>
          <w:lang w:val="en-US"/>
        </w:rPr>
        <w:t>dB in indoor hotspot scenarios, respectively, for half of UEs</w:t>
      </w:r>
      <w:r w:rsidR="001176A0" w:rsidRPr="00187DB6">
        <w:rPr>
          <w:rFonts w:eastAsia="굴림" w:cs="굴림"/>
          <w:kern w:val="0"/>
          <w:szCs w:val="22"/>
          <w:lang w:val="en-US"/>
        </w:rPr>
        <w:t xml:space="preserve">. It means </w:t>
      </w:r>
      <w:r w:rsidR="00187DB6" w:rsidRPr="00187DB6">
        <w:rPr>
          <w:rFonts w:eastAsia="굴림" w:cs="굴림"/>
          <w:kern w:val="0"/>
          <w:szCs w:val="22"/>
          <w:lang w:val="en-US"/>
        </w:rPr>
        <w:t>that</w:t>
      </w:r>
      <w:r w:rsidR="00887A05">
        <w:rPr>
          <w:rFonts w:eastAsia="굴림" w:cs="굴림"/>
          <w:kern w:val="0"/>
          <w:szCs w:val="22"/>
          <w:lang w:val="en-US"/>
        </w:rPr>
        <w:t>,</w:t>
      </w:r>
      <w:r w:rsidR="00187DB6" w:rsidRPr="00187DB6">
        <w:rPr>
          <w:rFonts w:eastAsia="굴림" w:cs="굴림"/>
          <w:kern w:val="0"/>
          <w:szCs w:val="22"/>
          <w:lang w:val="en-US"/>
        </w:rPr>
        <w:t xml:space="preserve"> </w:t>
      </w:r>
      <w:r w:rsidR="00187DB6">
        <w:rPr>
          <w:rFonts w:eastAsia="굴림" w:cs="굴림"/>
          <w:kern w:val="0"/>
          <w:szCs w:val="22"/>
          <w:lang w:val="en-US"/>
        </w:rPr>
        <w:t>for majority UEs</w:t>
      </w:r>
      <w:r w:rsidR="00887A05">
        <w:rPr>
          <w:rFonts w:eastAsia="굴림" w:cs="굴림"/>
          <w:kern w:val="0"/>
          <w:szCs w:val="22"/>
          <w:lang w:val="en-US"/>
        </w:rPr>
        <w:t>,</w:t>
      </w:r>
      <w:r w:rsidR="00187DB6">
        <w:rPr>
          <w:rFonts w:eastAsia="굴림" w:cs="굴림"/>
          <w:kern w:val="0"/>
          <w:szCs w:val="22"/>
          <w:lang w:val="en-US"/>
        </w:rPr>
        <w:t xml:space="preserve"> </w:t>
      </w:r>
      <w:r w:rsidR="00187DB6" w:rsidRPr="00187DB6">
        <w:rPr>
          <w:rFonts w:eastAsia="굴림" w:cs="굴림"/>
          <w:kern w:val="0"/>
          <w:szCs w:val="22"/>
          <w:lang w:val="en-US"/>
        </w:rPr>
        <w:t xml:space="preserve">the UL channel </w:t>
      </w:r>
      <w:r w:rsidR="00500A17">
        <w:rPr>
          <w:rFonts w:eastAsia="굴림" w:cs="굴림"/>
          <w:kern w:val="0"/>
          <w:szCs w:val="22"/>
          <w:lang w:val="en-US"/>
        </w:rPr>
        <w:t xml:space="preserve">quality </w:t>
      </w:r>
      <w:r w:rsidR="00187DB6" w:rsidRPr="00187DB6">
        <w:rPr>
          <w:rFonts w:eastAsia="굴림" w:cs="굴림"/>
          <w:kern w:val="0"/>
          <w:szCs w:val="22"/>
          <w:lang w:val="en-US"/>
        </w:rPr>
        <w:t xml:space="preserve">from </w:t>
      </w:r>
      <w:r w:rsidR="00D61922" w:rsidRPr="00187DB6">
        <w:rPr>
          <w:rFonts w:eastAsia="굴림" w:cs="굴림"/>
          <w:kern w:val="0"/>
          <w:szCs w:val="22"/>
          <w:lang w:val="en-US"/>
        </w:rPr>
        <w:t>the second strongest UE panel</w:t>
      </w:r>
      <w:r w:rsidR="00D61922" w:rsidRPr="000777F1">
        <w:rPr>
          <w:rFonts w:eastAsia="굴림" w:cs="굴림"/>
          <w:kern w:val="0"/>
          <w:szCs w:val="22"/>
          <w:lang w:val="en-US"/>
        </w:rPr>
        <w:t xml:space="preserve"> </w:t>
      </w:r>
      <w:r w:rsidR="00500A17" w:rsidRPr="000777F1">
        <w:rPr>
          <w:rFonts w:eastAsia="굴림" w:cs="굴림"/>
          <w:kern w:val="0"/>
          <w:szCs w:val="22"/>
          <w:lang w:val="en-US"/>
        </w:rPr>
        <w:t xml:space="preserve">is </w:t>
      </w:r>
      <w:r w:rsidR="000777F1" w:rsidRPr="000777F1">
        <w:rPr>
          <w:rFonts w:eastAsia="굴림" w:cs="굴림"/>
          <w:kern w:val="0"/>
          <w:szCs w:val="22"/>
          <w:lang w:val="en-US"/>
        </w:rPr>
        <w:t xml:space="preserve">not </w:t>
      </w:r>
      <w:r w:rsidR="00363739">
        <w:rPr>
          <w:rFonts w:eastAsia="굴림" w:cs="굴림"/>
          <w:kern w:val="0"/>
          <w:szCs w:val="22"/>
          <w:lang w:val="en-US"/>
        </w:rPr>
        <w:t>significantly</w:t>
      </w:r>
      <w:r w:rsidR="000777F1">
        <w:rPr>
          <w:rFonts w:eastAsia="굴림" w:cs="굴림"/>
          <w:kern w:val="0"/>
          <w:szCs w:val="22"/>
          <w:lang w:val="en-US"/>
        </w:rPr>
        <w:t xml:space="preserve"> degraded compared to the strongest UE panel</w:t>
      </w:r>
      <w:r w:rsidR="001F57B2">
        <w:rPr>
          <w:rFonts w:eastAsia="굴림" w:cs="굴림"/>
          <w:kern w:val="0"/>
          <w:szCs w:val="22"/>
          <w:lang w:val="en-US"/>
        </w:rPr>
        <w:t xml:space="preserve"> so that </w:t>
      </w:r>
      <w:r w:rsidR="00FD705C">
        <w:rPr>
          <w:rFonts w:eastAsia="굴림" w:cs="굴림"/>
          <w:kern w:val="0"/>
          <w:szCs w:val="22"/>
          <w:lang w:val="en-US"/>
        </w:rPr>
        <w:t xml:space="preserve">using </w:t>
      </w:r>
      <w:r w:rsidR="00363739">
        <w:rPr>
          <w:rFonts w:eastAsia="굴림" w:cs="굴림"/>
          <w:kern w:val="0"/>
          <w:szCs w:val="22"/>
          <w:lang w:val="en-US"/>
        </w:rPr>
        <w:t>STxMP based on two strong panels</w:t>
      </w:r>
      <w:r w:rsidR="000462C3">
        <w:rPr>
          <w:rFonts w:eastAsia="굴림" w:cs="굴림"/>
          <w:kern w:val="0"/>
          <w:szCs w:val="22"/>
          <w:lang w:val="en-US"/>
        </w:rPr>
        <w:t xml:space="preserve"> </w:t>
      </w:r>
      <w:r w:rsidR="00FD705C">
        <w:rPr>
          <w:rFonts w:eastAsia="굴림" w:cs="굴림"/>
          <w:kern w:val="0"/>
          <w:szCs w:val="22"/>
          <w:lang w:val="en-US"/>
        </w:rPr>
        <w:t>can provide</w:t>
      </w:r>
      <w:r w:rsidR="001F57B2">
        <w:rPr>
          <w:rFonts w:eastAsia="굴림" w:cs="굴림"/>
          <w:kern w:val="0"/>
          <w:szCs w:val="22"/>
          <w:lang w:val="en-US"/>
        </w:rPr>
        <w:t xml:space="preserve"> </w:t>
      </w:r>
      <w:r w:rsidR="008E502E">
        <w:rPr>
          <w:rFonts w:eastAsia="굴림" w:cs="굴림"/>
          <w:kern w:val="0"/>
          <w:szCs w:val="22"/>
          <w:lang w:val="en-US"/>
        </w:rPr>
        <w:t xml:space="preserve">a </w:t>
      </w:r>
      <w:r w:rsidR="001F57B2">
        <w:rPr>
          <w:rFonts w:eastAsia="굴림" w:cs="굴림"/>
          <w:kern w:val="0"/>
          <w:szCs w:val="22"/>
          <w:lang w:val="en-US"/>
        </w:rPr>
        <w:t xml:space="preserve">potential </w:t>
      </w:r>
      <w:r w:rsidR="00D57CDB">
        <w:rPr>
          <w:rFonts w:eastAsia="굴림" w:cs="굴림"/>
          <w:kern w:val="0"/>
          <w:szCs w:val="22"/>
          <w:lang w:val="en-US"/>
        </w:rPr>
        <w:t>gain.</w:t>
      </w:r>
    </w:p>
    <w:p w14:paraId="57D38DB6" w14:textId="27A4D26A" w:rsidR="008C3396" w:rsidRDefault="008F3963" w:rsidP="008F3963">
      <w:pPr>
        <w:pStyle w:val="LGTdoc"/>
        <w:spacing w:before="100" w:beforeAutospacing="1" w:afterLines="0" w:line="240" w:lineRule="atLeast"/>
        <w:jc w:val="left"/>
        <w:rPr>
          <w:szCs w:val="22"/>
          <w:lang w:val="en-US"/>
        </w:rPr>
      </w:pPr>
      <w:r>
        <w:rPr>
          <w:noProof/>
          <w:szCs w:val="22"/>
          <w:lang w:val="en-US"/>
        </w:rPr>
        <w:drawing>
          <wp:inline distT="0" distB="0" distL="0" distR="0" wp14:anchorId="3E9BB542" wp14:editId="45FFE82E">
            <wp:extent cx="5829389" cy="1828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227" cy="1846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920D5" w14:textId="7C0C8CC3" w:rsidR="008C3396" w:rsidRDefault="008C3396" w:rsidP="00187DB6">
      <w:pPr>
        <w:pStyle w:val="LGTdoc"/>
        <w:spacing w:before="100" w:beforeAutospacing="1" w:afterLines="0" w:line="240" w:lineRule="atLeast"/>
        <w:ind w:firstLineChars="150" w:firstLine="33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Figure 1. RSRP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difference between </w:t>
      </w:r>
      <w:r>
        <w:rPr>
          <w:szCs w:val="22"/>
          <w:lang w:val="en-US"/>
        </w:rPr>
        <w:t>multi-</w:t>
      </w:r>
      <w:r>
        <w:rPr>
          <w:rFonts w:hint="eastAsia"/>
          <w:szCs w:val="22"/>
          <w:lang w:val="en-US"/>
        </w:rPr>
        <w:t>panel</w:t>
      </w:r>
      <w:r>
        <w:rPr>
          <w:szCs w:val="22"/>
          <w:lang w:val="en-US"/>
        </w:rPr>
        <w:t xml:space="preserve"> in </w:t>
      </w:r>
      <w:r w:rsidR="008E502E">
        <w:rPr>
          <w:szCs w:val="22"/>
          <w:lang w:val="en-US"/>
        </w:rPr>
        <w:t xml:space="preserve">dense </w:t>
      </w:r>
      <w:r w:rsidR="00AB4A28">
        <w:rPr>
          <w:szCs w:val="22"/>
          <w:lang w:val="en-US"/>
        </w:rPr>
        <w:t>urban macro</w:t>
      </w:r>
      <w:r>
        <w:rPr>
          <w:szCs w:val="22"/>
          <w:lang w:val="en-US"/>
        </w:rPr>
        <w:t xml:space="preserve"> </w:t>
      </w:r>
      <w:r w:rsidR="00AB4A28">
        <w:rPr>
          <w:szCs w:val="22"/>
          <w:lang w:val="en-US"/>
        </w:rPr>
        <w:t>and indoor hotspot</w:t>
      </w:r>
      <w:r>
        <w:rPr>
          <w:szCs w:val="22"/>
          <w:lang w:val="en-US"/>
        </w:rPr>
        <w:t>.</w:t>
      </w:r>
    </w:p>
    <w:p w14:paraId="08440CA1" w14:textId="136370C0" w:rsidR="00497490" w:rsidRDefault="00497490" w:rsidP="00303AC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303ACE">
        <w:rPr>
          <w:rFonts w:ascii="Times New Roman" w:hAnsi="Times New Roman"/>
          <w:b/>
          <w:sz w:val="22"/>
          <w:szCs w:val="22"/>
        </w:rPr>
        <w:t xml:space="preserve">Observation </w:t>
      </w:r>
      <w:r w:rsidR="003143A6">
        <w:rPr>
          <w:rFonts w:ascii="Times New Roman" w:hAnsi="Times New Roman"/>
          <w:b/>
          <w:sz w:val="22"/>
          <w:szCs w:val="22"/>
        </w:rPr>
        <w:t>4</w:t>
      </w:r>
      <w:r w:rsidRPr="00303ACE">
        <w:rPr>
          <w:rFonts w:ascii="Times New Roman" w:hAnsi="Times New Roman"/>
          <w:b/>
          <w:sz w:val="22"/>
          <w:szCs w:val="22"/>
        </w:rPr>
        <w:t xml:space="preserve">: RSRP difference between the strongest and the second strongest UE panels are less than </w:t>
      </w:r>
      <w:r w:rsidR="000B065D">
        <w:rPr>
          <w:rFonts w:ascii="Times New Roman" w:hAnsi="Times New Roman"/>
          <w:b/>
          <w:sz w:val="22"/>
          <w:szCs w:val="22"/>
        </w:rPr>
        <w:t>5</w:t>
      </w:r>
      <w:r w:rsidRPr="00303ACE">
        <w:rPr>
          <w:rFonts w:ascii="Times New Roman" w:hAnsi="Times New Roman"/>
          <w:b/>
          <w:sz w:val="22"/>
          <w:szCs w:val="22"/>
        </w:rPr>
        <w:t xml:space="preserve">dB in urban macro and </w:t>
      </w:r>
      <w:r w:rsidR="000B065D">
        <w:rPr>
          <w:rFonts w:ascii="Times New Roman" w:hAnsi="Times New Roman"/>
          <w:b/>
          <w:sz w:val="22"/>
          <w:szCs w:val="22"/>
        </w:rPr>
        <w:t>9</w:t>
      </w:r>
      <w:r w:rsidRPr="00303ACE">
        <w:rPr>
          <w:rFonts w:ascii="Times New Roman" w:hAnsi="Times New Roman"/>
          <w:b/>
          <w:sz w:val="22"/>
          <w:szCs w:val="22"/>
        </w:rPr>
        <w:t>dB in indoor hotspot scenarios, respectively, for half of UEs</w:t>
      </w:r>
    </w:p>
    <w:p w14:paraId="5C63BD60" w14:textId="5310DD38" w:rsidR="005939F5" w:rsidRPr="00303ACE" w:rsidRDefault="005939F5" w:rsidP="00D230E5">
      <w:pPr>
        <w:pStyle w:val="LGTdoc"/>
        <w:spacing w:before="100" w:beforeAutospacing="1" w:afterLines="0" w:line="240" w:lineRule="atLeast"/>
        <w:jc w:val="center"/>
        <w:rPr>
          <w:b/>
          <w:szCs w:val="22"/>
        </w:rPr>
      </w:pPr>
      <w:r w:rsidRPr="000B3A7B">
        <w:rPr>
          <w:szCs w:val="22"/>
          <w:lang w:val="en-US"/>
        </w:rPr>
        <w:t xml:space="preserve">Table </w:t>
      </w:r>
      <w:r>
        <w:rPr>
          <w:szCs w:val="22"/>
          <w:lang w:val="en-US"/>
        </w:rPr>
        <w:t>1</w:t>
      </w:r>
      <w:r w:rsidRPr="000B3A7B">
        <w:rPr>
          <w:szCs w:val="22"/>
          <w:lang w:val="en-US"/>
        </w:rPr>
        <w:t xml:space="preserve">. </w:t>
      </w:r>
      <w:r>
        <w:rPr>
          <w:szCs w:val="22"/>
          <w:lang w:val="en-US"/>
        </w:rPr>
        <w:t xml:space="preserve">System level throughput </w:t>
      </w:r>
      <w:r>
        <w:rPr>
          <w:rFonts w:hint="eastAsia"/>
          <w:szCs w:val="22"/>
          <w:lang w:val="en-US"/>
        </w:rPr>
        <w:t>results</w:t>
      </w:r>
      <w:r w:rsidRPr="008E502E">
        <w:rPr>
          <w:rFonts w:ascii="굴림" w:eastAsia="굴림" w:hAnsi="굴림" w:cs="굴림"/>
          <w:kern w:val="0"/>
          <w:sz w:val="24"/>
          <w:lang w:val="en-US"/>
        </w:rPr>
        <w:t xml:space="preserve"> </w:t>
      </w:r>
      <w:r w:rsidRPr="008E502E">
        <w:rPr>
          <w:szCs w:val="22"/>
          <w:lang w:val="en-US"/>
        </w:rPr>
        <w:t>in dense urban macro scenario</w:t>
      </w:r>
      <w:r w:rsidR="003E3AAE">
        <w:rPr>
          <w:szCs w:val="22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842"/>
        <w:gridCol w:w="2835"/>
        <w:gridCol w:w="2785"/>
      </w:tblGrid>
      <w:tr w:rsidR="005939F5" w:rsidRPr="005311A7" w14:paraId="3E51ABE6" w14:textId="77777777" w:rsidTr="00DB4FAD">
        <w:tc>
          <w:tcPr>
            <w:tcW w:w="1555" w:type="dxa"/>
            <w:shd w:val="clear" w:color="auto" w:fill="E7E6E6" w:themeFill="background2"/>
            <w:vAlign w:val="center"/>
          </w:tcPr>
          <w:p w14:paraId="7964F4EC" w14:textId="77777777" w:rsidR="005939F5" w:rsidRPr="005311A7" w:rsidRDefault="005939F5" w:rsidP="00DB4FAD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</w:t>
            </w:r>
            <w:r>
              <w:rPr>
                <w:rFonts w:hint="eastAsia"/>
                <w:szCs w:val="22"/>
                <w:lang w:val="en-US"/>
              </w:rPr>
              <w:t>cenario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3114F4E7" w14:textId="77777777" w:rsidR="005939F5" w:rsidRPr="005311A7" w:rsidRDefault="005939F5" w:rsidP="00DB4FAD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</w:t>
            </w:r>
            <w:r>
              <w:rPr>
                <w:rFonts w:hint="eastAsia"/>
                <w:szCs w:val="22"/>
                <w:lang w:val="en-US"/>
              </w:rPr>
              <w:t>cheme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0C03FC71" w14:textId="77777777" w:rsidR="005939F5" w:rsidRPr="005311A7" w:rsidRDefault="005939F5" w:rsidP="00DB4FAD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 w:rsidRPr="005311A7">
              <w:rPr>
                <w:szCs w:val="22"/>
                <w:lang w:val="en-US"/>
              </w:rPr>
              <w:t>C</w:t>
            </w:r>
            <w:r w:rsidRPr="005311A7">
              <w:rPr>
                <w:rFonts w:hint="eastAsia"/>
                <w:szCs w:val="22"/>
                <w:lang w:val="en-US"/>
              </w:rPr>
              <w:t xml:space="preserve">ell </w:t>
            </w:r>
            <w:r w:rsidRPr="005311A7">
              <w:rPr>
                <w:szCs w:val="22"/>
                <w:lang w:val="en-US"/>
              </w:rPr>
              <w:t>edge UE</w:t>
            </w:r>
            <w:r>
              <w:rPr>
                <w:szCs w:val="22"/>
                <w:lang w:val="en-US"/>
              </w:rPr>
              <w:t xml:space="preserve"> throughput </w:t>
            </w:r>
            <w:r w:rsidRPr="004A7FDF">
              <w:rPr>
                <w:szCs w:val="22"/>
                <w:lang w:val="en-US"/>
              </w:rPr>
              <w:t>[Mbps]</w:t>
            </w:r>
          </w:p>
        </w:tc>
        <w:tc>
          <w:tcPr>
            <w:tcW w:w="2785" w:type="dxa"/>
            <w:shd w:val="clear" w:color="auto" w:fill="E7E6E6" w:themeFill="background2"/>
            <w:vAlign w:val="center"/>
          </w:tcPr>
          <w:p w14:paraId="0FF82936" w14:textId="77777777" w:rsidR="005939F5" w:rsidRPr="005311A7" w:rsidRDefault="005939F5" w:rsidP="00DB4FAD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 w:rsidRPr="005311A7">
              <w:rPr>
                <w:szCs w:val="22"/>
                <w:lang w:val="en-US"/>
              </w:rPr>
              <w:t>Average UE</w:t>
            </w:r>
            <w:r>
              <w:rPr>
                <w:szCs w:val="22"/>
                <w:lang w:val="en-US"/>
              </w:rPr>
              <w:t xml:space="preserve"> throughput </w:t>
            </w:r>
            <w:r w:rsidRPr="004A7FDF">
              <w:rPr>
                <w:szCs w:val="22"/>
                <w:lang w:val="en-US"/>
              </w:rPr>
              <w:t>[Mbps]</w:t>
            </w:r>
          </w:p>
        </w:tc>
      </w:tr>
      <w:tr w:rsidR="005939F5" w:rsidRPr="005311A7" w14:paraId="58075EB6" w14:textId="77777777" w:rsidTr="00DB4FAD">
        <w:tc>
          <w:tcPr>
            <w:tcW w:w="1555" w:type="dxa"/>
            <w:vMerge w:val="restart"/>
            <w:vAlign w:val="center"/>
          </w:tcPr>
          <w:p w14:paraId="5E3C61A2" w14:textId="77777777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U</w:t>
            </w:r>
            <w:r>
              <w:rPr>
                <w:rFonts w:hint="eastAsia"/>
                <w:szCs w:val="22"/>
                <w:lang w:val="en-US"/>
              </w:rPr>
              <w:t xml:space="preserve">rban </w:t>
            </w:r>
            <w:r>
              <w:rPr>
                <w:szCs w:val="22"/>
                <w:lang w:val="en-US"/>
              </w:rPr>
              <w:t>macro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7A5DD7" w14:textId="77777777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1-panel selection</w:t>
            </w:r>
          </w:p>
          <w:p w14:paraId="6A6EE0B6" w14:textId="77777777" w:rsidR="005939F5" w:rsidRPr="005311A7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(baseline)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3EF876" w14:textId="25EA7060" w:rsidR="005939F5" w:rsidRPr="005311A7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2785" w:type="dxa"/>
            <w:shd w:val="clear" w:color="auto" w:fill="auto"/>
            <w:vAlign w:val="center"/>
          </w:tcPr>
          <w:p w14:paraId="248D33C2" w14:textId="22D6CFB1" w:rsidR="005939F5" w:rsidRPr="005311A7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</w:tr>
      <w:tr w:rsidR="005939F5" w:rsidRPr="005311A7" w14:paraId="5ECBE032" w14:textId="77777777" w:rsidTr="00DB4FAD">
        <w:tc>
          <w:tcPr>
            <w:tcW w:w="1555" w:type="dxa"/>
            <w:vMerge/>
            <w:vAlign w:val="center"/>
          </w:tcPr>
          <w:p w14:paraId="2DC93FAA" w14:textId="77777777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C9C248B" w14:textId="77777777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SFN </w:t>
            </w:r>
            <w:r>
              <w:rPr>
                <w:rFonts w:hint="eastAsia"/>
                <w:szCs w:val="22"/>
                <w:lang w:val="en-US"/>
              </w:rPr>
              <w:t>STxMP</w:t>
            </w:r>
            <w:r>
              <w:rPr>
                <w:szCs w:val="22"/>
                <w:lang w:val="en-US"/>
              </w:rPr>
              <w:t xml:space="preserve"> with max UE power option 1</w:t>
            </w:r>
            <w:r w:rsidDel="00BF268A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A7B05B" w14:textId="4FB7646D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2785" w:type="dxa"/>
            <w:shd w:val="clear" w:color="auto" w:fill="auto"/>
            <w:vAlign w:val="center"/>
          </w:tcPr>
          <w:p w14:paraId="1009B0AF" w14:textId="062CFB77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</w:tr>
      <w:tr w:rsidR="005939F5" w:rsidRPr="005311A7" w14:paraId="1EB0C7A7" w14:textId="77777777" w:rsidTr="00DB4FAD">
        <w:tc>
          <w:tcPr>
            <w:tcW w:w="1555" w:type="dxa"/>
            <w:vMerge/>
            <w:vAlign w:val="center"/>
          </w:tcPr>
          <w:p w14:paraId="4E64D377" w14:textId="77777777" w:rsidR="005939F5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D11509A" w14:textId="77777777" w:rsidR="005939F5" w:rsidRPr="005311A7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SFN </w:t>
            </w:r>
            <w:r>
              <w:rPr>
                <w:rFonts w:hint="eastAsia"/>
                <w:szCs w:val="22"/>
                <w:lang w:val="en-US"/>
              </w:rPr>
              <w:t>STxMP</w:t>
            </w:r>
            <w:r>
              <w:rPr>
                <w:szCs w:val="22"/>
                <w:lang w:val="en-US"/>
              </w:rPr>
              <w:t xml:space="preserve"> with max UE power option 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5638FE" w14:textId="306F6116" w:rsidR="005939F5" w:rsidRPr="005311A7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2785" w:type="dxa"/>
            <w:shd w:val="clear" w:color="auto" w:fill="auto"/>
            <w:vAlign w:val="center"/>
          </w:tcPr>
          <w:p w14:paraId="5C7F6774" w14:textId="4CF6603D" w:rsidR="005939F5" w:rsidRPr="005311A7" w:rsidRDefault="005939F5" w:rsidP="00DB4FAD">
            <w:pPr>
              <w:pStyle w:val="LGTdoc"/>
              <w:spacing w:before="120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</w:tr>
    </w:tbl>
    <w:p w14:paraId="1FF64226" w14:textId="4F0CD69D" w:rsidR="003A3B79" w:rsidRPr="007C39D2" w:rsidRDefault="00D613A9" w:rsidP="00D230E5">
      <w:pPr>
        <w:pStyle w:val="LGTdoc"/>
        <w:spacing w:before="100" w:beforeAutospacing="1" w:afterLines="0" w:line="240" w:lineRule="atLeast"/>
        <w:ind w:firstLineChars="150" w:firstLine="324"/>
        <w:jc w:val="center"/>
        <w:rPr>
          <w:b/>
          <w:szCs w:val="22"/>
        </w:rPr>
      </w:pPr>
      <w:r w:rsidRPr="00991EB8">
        <w:rPr>
          <w:rFonts w:hint="eastAsia"/>
          <w:b/>
          <w:szCs w:val="22"/>
          <w:highlight w:val="yellow"/>
        </w:rPr>
        <w:t>[</w:t>
      </w:r>
      <w:r w:rsidRPr="00991EB8">
        <w:rPr>
          <w:b/>
          <w:szCs w:val="22"/>
          <w:highlight w:val="yellow"/>
        </w:rPr>
        <w:t>To be updated with revision</w:t>
      </w:r>
      <w:r w:rsidRPr="00991EB8">
        <w:rPr>
          <w:rFonts w:hint="eastAsia"/>
          <w:b/>
          <w:szCs w:val="22"/>
          <w:highlight w:val="yellow"/>
        </w:rPr>
        <w:t>]</w:t>
      </w:r>
    </w:p>
    <w:p w14:paraId="24CCEA6A" w14:textId="77777777" w:rsidR="00185EA1" w:rsidRDefault="00185EA1" w:rsidP="00185EA1">
      <w:pPr>
        <w:pStyle w:val="LGTdoc"/>
        <w:spacing w:before="100" w:beforeAutospacing="1" w:afterLines="0" w:line="240" w:lineRule="auto"/>
        <w:ind w:firstLineChars="145" w:firstLine="319"/>
        <w:jc w:val="center"/>
        <w:rPr>
          <w:szCs w:val="22"/>
          <w:lang w:val="en-US"/>
        </w:rPr>
      </w:pPr>
      <w:r w:rsidRPr="000B3A7B">
        <w:rPr>
          <w:szCs w:val="22"/>
          <w:lang w:val="en-US"/>
        </w:rPr>
        <w:t xml:space="preserve">Table </w:t>
      </w:r>
      <w:r>
        <w:rPr>
          <w:szCs w:val="22"/>
          <w:lang w:val="en-US"/>
        </w:rPr>
        <w:t>2</w:t>
      </w:r>
      <w:r w:rsidRPr="000B3A7B">
        <w:rPr>
          <w:szCs w:val="22"/>
          <w:lang w:val="en-US"/>
        </w:rPr>
        <w:t>.</w:t>
      </w:r>
      <w:r w:rsidRPr="006C6DB1">
        <w:rPr>
          <w:szCs w:val="22"/>
          <w:lang w:val="en-US"/>
        </w:rPr>
        <w:t xml:space="preserve"> </w:t>
      </w:r>
      <w:r>
        <w:rPr>
          <w:szCs w:val="22"/>
          <w:lang w:val="en-US"/>
        </w:rPr>
        <w:t>Evaluation assumptions</w:t>
      </w:r>
    </w:p>
    <w:tbl>
      <w:tblPr>
        <w:tblW w:w="94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324"/>
      </w:tblGrid>
      <w:tr w:rsidR="00185EA1" w:rsidRPr="003A3B79" w14:paraId="68F0AC8C" w14:textId="77777777" w:rsidTr="00D9445C">
        <w:trPr>
          <w:jc w:val="center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99E47" w14:textId="77777777" w:rsidR="00185EA1" w:rsidRPr="003A3B79" w:rsidRDefault="00185EA1" w:rsidP="00D9445C">
            <w:pPr>
              <w:snapToGrid w:val="0"/>
              <w:spacing w:before="100" w:beforeAutospacing="1" w:after="100" w:afterAutospacing="1"/>
              <w:rPr>
                <w:rFonts w:ascii="Calibri" w:eastAsia="맑은 고딕" w:hAnsi="Calibri" w:cs="Times New Roman"/>
                <w:sz w:val="22"/>
                <w:szCs w:val="22"/>
                <w:lang w:val="en-GB" w:eastAsia="en-US"/>
              </w:rPr>
            </w:pPr>
            <w:r w:rsidRPr="003A3B79">
              <w:rPr>
                <w:rFonts w:ascii="Times" w:eastAsia="MS Mincho" w:hAnsi="Times" w:cs="Times New Roman"/>
                <w:b/>
                <w:bCs/>
                <w:color w:val="000000"/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7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E55A" w14:textId="77777777" w:rsidR="00185EA1" w:rsidRPr="003A3B79" w:rsidRDefault="00185EA1" w:rsidP="00D9445C">
            <w:pPr>
              <w:snapToGrid w:val="0"/>
              <w:spacing w:before="100" w:beforeAutospacing="1" w:after="100" w:afterAutospacing="1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MS Mincho" w:hAnsi="Times" w:cs="Times New Roman"/>
                <w:b/>
                <w:bCs/>
                <w:color w:val="000000"/>
                <w:sz w:val="18"/>
                <w:szCs w:val="18"/>
                <w:lang w:val="en-GB"/>
              </w:rPr>
              <w:t>Values</w:t>
            </w:r>
          </w:p>
        </w:tc>
      </w:tr>
      <w:tr w:rsidR="00185EA1" w:rsidRPr="003A3B79" w14:paraId="3A371755" w14:textId="77777777" w:rsidTr="00D9445C">
        <w:trPr>
          <w:trHeight w:val="377"/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864A0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Frequency Range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9524C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 xml:space="preserve">FR2 @ 30 GHz, 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SCS: 120 kHz, BW: 80 MHz,</w:t>
            </w:r>
          </w:p>
        </w:tc>
      </w:tr>
      <w:tr w:rsidR="00185EA1" w:rsidRPr="003A3B79" w14:paraId="3855E2AF" w14:textId="77777777" w:rsidTr="00D9445C">
        <w:trPr>
          <w:trHeight w:val="283"/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6FD08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Scenarios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5FDFD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1. Dense urban (macro-layer only, TR </w:t>
            </w:r>
            <w:bookmarkStart w:id="0" w:name="_GoBack"/>
            <w:bookmarkEnd w:id="0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38.913) @FR2, 200m ISD, 2-tier model with wrap-around (7 sites, 3 sectors/cells per cell), 100% outdoor</w:t>
            </w:r>
          </w:p>
          <w:p w14:paraId="3A0DA3E9" w14:textId="77777777" w:rsidR="00185EA1" w:rsidRPr="003A3B79" w:rsidRDefault="00185EA1" w:rsidP="00D9445C">
            <w:pPr>
              <w:snapToGrid w:val="0"/>
              <w:contextualSpacing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2. Indoor (TR 38.901/802)</w:t>
            </w:r>
          </w:p>
        </w:tc>
      </w:tr>
      <w:tr w:rsidR="00185EA1" w:rsidRPr="003A3B79" w14:paraId="6FDC51E7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62086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AA36D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3 km/hr for all UEs</w:t>
            </w:r>
          </w:p>
        </w:tc>
      </w:tr>
      <w:tr w:rsidR="00185EA1" w:rsidRPr="003A3B79" w14:paraId="3699022A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0BCB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 xml:space="preserve">Maximum UE 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Tx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 xml:space="preserve"> Power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54C4" w14:textId="77777777" w:rsidR="00185EA1" w:rsidRPr="00465EB9" w:rsidRDefault="00185EA1" w:rsidP="00D9445C">
            <w:pPr>
              <w:numPr>
                <w:ilvl w:val="0"/>
                <w:numId w:val="27"/>
              </w:numPr>
              <w:rPr>
                <w:rFonts w:ascii="Calibri" w:eastAsia="바탕" w:hAnsi="Calibri" w:cs="Calibri"/>
                <w:sz w:val="22"/>
                <w:szCs w:val="22"/>
                <w:lang w:val="en-GB" w:eastAsia="zh-CN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Option 1: Max TRP of 23 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dBm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 and max EIRP 43 </w:t>
            </w:r>
            <w:proofErr w:type="spellStart"/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dBm</w:t>
            </w:r>
            <w:proofErr w:type="spellEnd"/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 </w:t>
            </w:r>
            <w:r w:rsidRPr="00465EB9">
              <w:rPr>
                <w:rFonts w:ascii="Times" w:eastAsia="바탕" w:hAnsi="Times" w:cs="Times New Roman"/>
                <w:bCs/>
                <w:sz w:val="20"/>
                <w:szCs w:val="20"/>
                <w:lang w:val="en-GB" w:eastAsia="en-US"/>
              </w:rPr>
              <w:t>of two panels</w:t>
            </w:r>
            <w:r w:rsidRPr="00465EB9">
              <w:rPr>
                <w:rFonts w:ascii="Times" w:eastAsia="바탕" w:hAnsi="Times" w:cs="Times New Roman"/>
                <w:bCs/>
                <w:sz w:val="14"/>
                <w:szCs w:val="14"/>
                <w:lang w:val="en-GB" w:eastAsia="en-US"/>
              </w:rPr>
              <w:t> </w:t>
            </w:r>
          </w:p>
          <w:p w14:paraId="5C24E44E" w14:textId="77777777" w:rsidR="00185EA1" w:rsidRPr="00465EB9" w:rsidRDefault="00185EA1" w:rsidP="00D9445C">
            <w:pPr>
              <w:numPr>
                <w:ilvl w:val="0"/>
                <w:numId w:val="27"/>
              </w:numPr>
              <w:rPr>
                <w:rFonts w:ascii="Calibri" w:eastAsia="바탕" w:hAnsi="Calibri" w:cs="Calibri"/>
                <w:sz w:val="22"/>
                <w:szCs w:val="22"/>
                <w:lang w:val="en-GB" w:eastAsia="en-US"/>
              </w:rPr>
            </w:pPr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Option 2: Max TRP of 23 </w:t>
            </w:r>
            <w:proofErr w:type="spellStart"/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dBm</w:t>
            </w:r>
            <w:proofErr w:type="spellEnd"/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 and max EIRP 43 </w:t>
            </w:r>
            <w:proofErr w:type="spellStart"/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dBm</w:t>
            </w:r>
            <w:proofErr w:type="spellEnd"/>
            <w:r w:rsidRPr="00465EB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 </w:t>
            </w:r>
            <w:r w:rsidRPr="00465EB9">
              <w:rPr>
                <w:rFonts w:ascii="Times" w:eastAsia="바탕" w:hAnsi="Times" w:cs="Times New Roman"/>
                <w:bCs/>
                <w:sz w:val="18"/>
                <w:szCs w:val="18"/>
                <w:lang w:val="en-GB" w:eastAsia="en-US"/>
              </w:rPr>
              <w:t>per panel</w:t>
            </w:r>
          </w:p>
          <w:p w14:paraId="0E575CFB" w14:textId="77777777" w:rsidR="00185EA1" w:rsidRPr="003A3B79" w:rsidRDefault="00185EA1" w:rsidP="00D9445C">
            <w:pPr>
              <w:rPr>
                <w:rFonts w:ascii="Times" w:eastAsia="맑은 고딕" w:hAnsi="Times" w:cs="Times New Roman"/>
                <w:sz w:val="18"/>
                <w:szCs w:val="18"/>
                <w:lang w:val="en-GB" w:eastAsia="en-US"/>
              </w:rPr>
            </w:pPr>
          </w:p>
          <w:p w14:paraId="4896B817" w14:textId="77777777" w:rsidR="00185EA1" w:rsidRPr="003A3B79" w:rsidRDefault="00185EA1" w:rsidP="00D9445C">
            <w:pPr>
              <w:rPr>
                <w:rFonts w:ascii="Calibri" w:eastAsia="바탕" w:hAnsi="Calibri" w:cs="Calibri"/>
                <w:sz w:val="22"/>
                <w:szCs w:val="22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Note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> 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1: Companies to state additional details on their simulation assumptions, if any.</w:t>
            </w:r>
          </w:p>
          <w:p w14:paraId="592118F4" w14:textId="77777777" w:rsidR="00185EA1" w:rsidRPr="003A3B79" w:rsidRDefault="00185EA1" w:rsidP="00D9445C">
            <w:pPr>
              <w:rPr>
                <w:rFonts w:ascii="Calibri" w:eastAsia="바탕" w:hAnsi="Calibri" w:cs="Calibri"/>
                <w:sz w:val="22"/>
                <w:szCs w:val="22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lastRenderedPageBreak/>
              <w:t>Note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> 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2: In Option 2, the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> 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max TRP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 xml:space="preserve"> of two panels 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might exceed the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> 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limit of PC2 in one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> 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band based on existing RAN4 power class definitions (which is currently per band). Companies to provide details whether Option 2 results in exceeding such limit in actual simulations. </w:t>
            </w:r>
          </w:p>
          <w:p w14:paraId="65C7373C" w14:textId="77777777" w:rsidR="00185EA1" w:rsidRPr="003A3B79" w:rsidRDefault="00185EA1" w:rsidP="00D9445C">
            <w:pPr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Note 3: In Option 1, companies to explain how max EIRP across two panels transmitting beams in different directions is determined.</w:t>
            </w:r>
          </w:p>
          <w:p w14:paraId="269ED689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trike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Note 4: In case that Option 2 is used and max TRP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 xml:space="preserve"> of two panels 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exceeds the</w:t>
            </w:r>
            <w:r w:rsidRPr="003A3B79">
              <w:rPr>
                <w:rFonts w:ascii="Times" w:eastAsia="MS Mincho" w:hAnsi="Times" w:cs="Times New Roman"/>
                <w:sz w:val="18"/>
                <w:szCs w:val="18"/>
                <w:lang w:val="en-GB" w:eastAsia="en-US"/>
              </w:rPr>
              <w:t> 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limit of PC2, companies to provide the excess value of the TRP of STxMP transmission over the TRP of the single panel transmission baseline.</w:t>
            </w:r>
          </w:p>
        </w:tc>
      </w:tr>
      <w:tr w:rsidR="00185EA1" w:rsidRPr="003A3B79" w14:paraId="554999F5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4C82C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lastRenderedPageBreak/>
              <w:t>BS receiver Noise Figure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FB55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7 dB</w:t>
            </w:r>
          </w:p>
        </w:tc>
      </w:tr>
      <w:tr w:rsidR="00185EA1" w:rsidRPr="003A3B79" w14:paraId="2430726D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4410C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BS Antenna Configuration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1232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For dense urban: (M, N, P, M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g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, N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g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) = (4, 8, 2, 2, 2). (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V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, 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H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) = (0.5, 0.5) λ. (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g,V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, 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g,H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) = (2.0, 4.0) λ</w:t>
            </w:r>
          </w:p>
          <w:p w14:paraId="33A6E1C8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For Indoor: (M, N, P, M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g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, N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g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) = (4, 4, 2, 1, 1). (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V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, 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H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) = (0.5, 0.5) λ</w:t>
            </w:r>
          </w:p>
        </w:tc>
      </w:tr>
      <w:tr w:rsidR="00185EA1" w:rsidRPr="003A3B79" w14:paraId="353EB27C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27EFC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BS Antenna radiation pattern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E7D04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According to TR 38.802</w:t>
            </w:r>
          </w:p>
        </w:tc>
      </w:tr>
      <w:tr w:rsidR="00185EA1" w:rsidRPr="003A3B79" w14:paraId="656EC837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20316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D2AC7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Panel structure: 1x4x2 or (M, N, P) = (1, 4, 2), </w:t>
            </w:r>
            <w:proofErr w:type="spellStart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d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vertAlign w:val="subscript"/>
                <w:lang w:val="en-GB" w:eastAsia="en-US"/>
              </w:rPr>
              <w:t>H</w:t>
            </w:r>
            <w:proofErr w:type="spellEnd"/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 = 0.5 λ. Number of panels: </w:t>
            </w:r>
            <w:r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3 </w:t>
            </w:r>
            <w:r>
              <w:rPr>
                <w:rFonts w:ascii="Times" w:eastAsia="바탕" w:hAnsi="Times" w:cs="Times New Roman" w:hint="eastAsia"/>
                <w:sz w:val="20"/>
                <w:lang w:val="en-GB"/>
              </w:rPr>
              <w:t>(</w:t>
            </w:r>
            <w:r>
              <w:rPr>
                <w:rFonts w:ascii="Times" w:eastAsia="바탕" w:hAnsi="Times" w:cs="Times New Roman"/>
                <w:sz w:val="20"/>
                <w:lang w:val="en-GB"/>
              </w:rPr>
              <w:t>left, right, front</w:t>
            </w:r>
            <w:r>
              <w:rPr>
                <w:rFonts w:ascii="Times" w:eastAsia="바탕" w:hAnsi="Times" w:cs="Times New Roman" w:hint="eastAsia"/>
                <w:sz w:val="20"/>
                <w:lang w:val="en-GB"/>
              </w:rPr>
              <w:t>)</w:t>
            </w:r>
          </w:p>
        </w:tc>
      </w:tr>
      <w:tr w:rsidR="00185EA1" w:rsidRPr="003A3B79" w14:paraId="580463F6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E176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UE Antenna radiation pattern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D69E6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According to TR 38.802, Front-to-back ratio = 40 dB</w:t>
            </w:r>
          </w:p>
        </w:tc>
      </w:tr>
      <w:tr w:rsidR="00185EA1" w:rsidRPr="003A3B79" w14:paraId="30AC61B2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BB22E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UE dropping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F5213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Random</w:t>
            </w:r>
          </w:p>
        </w:tc>
      </w:tr>
      <w:tr w:rsidR="00185EA1" w:rsidRPr="003A3B79" w14:paraId="3146E39C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A561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Traffic Model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7187" w14:textId="77777777" w:rsidR="00185EA1" w:rsidRPr="003A3B79" w:rsidRDefault="00185EA1" w:rsidP="00D9445C">
            <w:pPr>
              <w:snapToGrid w:val="0"/>
              <w:rPr>
                <w:rFonts w:ascii="SimSun" w:eastAsia="SimSun" w:hAnsi="SimSun" w:cs="Calibri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Option 1: FTP mod</w:t>
            </w:r>
            <w:r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el 1 with packet size 0.5Mbytes</w:t>
            </w:r>
          </w:p>
          <w:p w14:paraId="1CFD021D" w14:textId="77777777" w:rsidR="00185EA1" w:rsidRPr="003A3B79" w:rsidRDefault="00185EA1" w:rsidP="00D9445C">
            <w:pPr>
              <w:snapToGrid w:val="0"/>
              <w:rPr>
                <w:rFonts w:ascii="SimSun" w:eastAsia="SimSun" w:hAnsi="SimSun" w:cs="Calibri"/>
                <w:lang w:val="en-GB" w:eastAsia="en-US"/>
              </w:rPr>
            </w:pPr>
          </w:p>
        </w:tc>
      </w:tr>
      <w:tr w:rsidR="00185EA1" w:rsidRPr="003A3B79" w14:paraId="067A31C1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9FAF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UE Antenna height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89F0B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1.5 m</w:t>
            </w:r>
          </w:p>
        </w:tc>
      </w:tr>
      <w:tr w:rsidR="00185EA1" w:rsidRPr="003A3B79" w14:paraId="09892948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37AE7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UL MIMO Mode, rank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EB5D4" w14:textId="77777777" w:rsidR="00185EA1" w:rsidRPr="003A3B79" w:rsidRDefault="00185EA1" w:rsidP="00D9445C">
            <w:pPr>
              <w:ind w:firstLine="16"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UL SU-MIMO</w:t>
            </w:r>
          </w:p>
          <w:p w14:paraId="29324B8D" w14:textId="3A92156F" w:rsidR="00185EA1" w:rsidRPr="003A3B79" w:rsidRDefault="00185EA1" w:rsidP="00A45162">
            <w:pPr>
              <w:ind w:firstLine="16"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Up to rank </w:t>
            </w:r>
            <w:r w:rsidR="00A45162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2</w:t>
            </w:r>
            <w:r w:rsidR="00A45162"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 xml:space="preserve"> 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for STxMP with 2 panels.</w:t>
            </w:r>
          </w:p>
        </w:tc>
      </w:tr>
      <w:tr w:rsidR="00185EA1" w:rsidRPr="003A3B79" w14:paraId="73A1B091" w14:textId="77777777" w:rsidTr="00D9445C">
        <w:trPr>
          <w:jc w:val="center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16673" w14:textId="77777777" w:rsidR="00185EA1" w:rsidRPr="003A3B79" w:rsidRDefault="00185EA1" w:rsidP="00D9445C">
            <w:pPr>
              <w:snapToGrid w:val="0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3A3B79">
              <w:rPr>
                <w:rFonts w:ascii="Times" w:eastAsia="바탕" w:hAnsi="Times" w:cs="Times New Roman"/>
                <w:sz w:val="18"/>
                <w:szCs w:val="18"/>
                <w:lang w:val="en-GB"/>
              </w:rPr>
              <w:t>Baseline scheme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44BED" w14:textId="77777777" w:rsidR="00185EA1" w:rsidRPr="003A3B79" w:rsidRDefault="00185EA1" w:rsidP="00D9445C">
            <w:pPr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S</w:t>
            </w:r>
            <w:r w:rsidRPr="003A3B79"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ingle panel tr</w:t>
            </w:r>
            <w:r>
              <w:rPr>
                <w:rFonts w:ascii="Times" w:eastAsia="바탕" w:hAnsi="Times" w:cs="Times New Roman"/>
                <w:sz w:val="18"/>
                <w:szCs w:val="18"/>
                <w:lang w:val="en-GB" w:eastAsia="en-US"/>
              </w:rPr>
              <w:t>ansmission with panel selection</w:t>
            </w:r>
          </w:p>
        </w:tc>
      </w:tr>
    </w:tbl>
    <w:p w14:paraId="5129389A" w14:textId="77777777" w:rsidR="00F669F3" w:rsidRPr="00185EA1" w:rsidRDefault="00F669F3" w:rsidP="00187DB6">
      <w:pPr>
        <w:rPr>
          <w:b/>
          <w:lang w:val="en-GB"/>
        </w:rPr>
      </w:pPr>
    </w:p>
    <w:p w14:paraId="451F790D" w14:textId="08A202D9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0D49F62" w14:textId="7A003864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99609C" w:rsidRPr="00585A18">
        <w:rPr>
          <w:rFonts w:ascii="Times New Roman" w:hAnsi="Times New Roman"/>
          <w:sz w:val="22"/>
          <w:szCs w:val="22"/>
        </w:rPr>
        <w:t xml:space="preserve">we discuss </w:t>
      </w:r>
      <w:r w:rsidR="0099609C" w:rsidRPr="00B62C7C">
        <w:rPr>
          <w:rFonts w:ascii="Times New Roman" w:hAnsi="Times New Roman"/>
          <w:sz w:val="22"/>
          <w:szCs w:val="22"/>
        </w:rPr>
        <w:t xml:space="preserve">UL precoding indication for multi-panel transmission based on S-DCI </w:t>
      </w:r>
      <w:proofErr w:type="spellStart"/>
      <w:r w:rsidR="0099609C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99609C" w:rsidRPr="00B62C7C">
        <w:rPr>
          <w:rFonts w:ascii="Times New Roman" w:hAnsi="Times New Roman"/>
          <w:sz w:val="22"/>
          <w:szCs w:val="22"/>
        </w:rPr>
        <w:t xml:space="preserve"> PUSCH framework and based on M-DCI </w:t>
      </w:r>
      <w:proofErr w:type="spellStart"/>
      <w:r w:rsidR="0099609C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99609C" w:rsidRPr="00B62C7C">
        <w:rPr>
          <w:rFonts w:ascii="Times New Roman" w:hAnsi="Times New Roman"/>
          <w:sz w:val="22"/>
          <w:szCs w:val="22"/>
        </w:rPr>
        <w:t xml:space="preserve"> PUSCH framework, separately</w:t>
      </w:r>
      <w:r w:rsidR="002154AA">
        <w:rPr>
          <w:rFonts w:ascii="Times New Roman" w:hAnsi="Times New Roman"/>
        </w:rPr>
        <w:t>,</w:t>
      </w:r>
      <w:r w:rsidR="004D2D51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="002154AA">
        <w:rPr>
          <w:rFonts w:ascii="Times New Roman" w:hAnsi="Times New Roman"/>
        </w:rPr>
        <w:t>:</w:t>
      </w:r>
    </w:p>
    <w:p w14:paraId="143DB084" w14:textId="77777777" w:rsidR="00F8015A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754D69B7" w14:textId="75804923" w:rsidR="00956C7E" w:rsidRDefault="00FD37A6" w:rsidP="00956C7E">
      <w:pPr>
        <w:spacing w:after="180"/>
        <w:ind w:firstLineChars="100" w:firstLine="236"/>
        <w:rPr>
          <w:rFonts w:ascii="Times New Roman" w:hAnsi="Times New Roman"/>
          <w:b/>
        </w:rPr>
      </w:pPr>
      <w:r w:rsidRPr="00FD37A6">
        <w:rPr>
          <w:rFonts w:ascii="Times New Roman" w:hAnsi="Times New Roman"/>
          <w:b/>
        </w:rPr>
        <w:t xml:space="preserve">STxMP based on S-DCI </w:t>
      </w:r>
      <w:proofErr w:type="spellStart"/>
      <w:r w:rsidR="00392F84">
        <w:rPr>
          <w:rFonts w:ascii="Times New Roman" w:hAnsi="Times New Roman"/>
          <w:b/>
        </w:rPr>
        <w:t>mTRP</w:t>
      </w:r>
      <w:proofErr w:type="spellEnd"/>
      <w:r w:rsidRPr="00FD37A6">
        <w:rPr>
          <w:rFonts w:ascii="Times New Roman" w:hAnsi="Times New Roman"/>
          <w:b/>
        </w:rPr>
        <w:t xml:space="preserve"> PUSCH framework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0237DCFC" w14:textId="77777777" w:rsidR="00151995" w:rsidRPr="00E72595" w:rsidRDefault="00151995" w:rsidP="0015199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1: Many scheduling fields and parameters to support </w:t>
      </w:r>
      <w:r>
        <w:rPr>
          <w:rFonts w:ascii="Times New Roman" w:hAnsi="Times New Roman" w:hint="eastAsia"/>
          <w:b/>
          <w:sz w:val="22"/>
          <w:szCs w:val="22"/>
        </w:rPr>
        <w:t xml:space="preserve">Rel-17 </w:t>
      </w:r>
      <w:proofErr w:type="spellStart"/>
      <w:r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D62AC7">
        <w:rPr>
          <w:rFonts w:ascii="Times New Roman" w:hAnsi="Times New Roman"/>
          <w:b/>
          <w:sz w:val="22"/>
          <w:szCs w:val="22"/>
        </w:rPr>
        <w:t xml:space="preserve"> PUSCH repetition such as 2 SRI fields, 2 TPMI fields, 2 TPC fields, 2 PTRS fields, 2 SRS resource sets, 2 PUSCH power control parameters, and SRS resource set indicator field can be reused or slightly modified to support STxMP. </w:t>
      </w:r>
    </w:p>
    <w:p w14:paraId="34256786" w14:textId="77777777" w:rsidR="00151995" w:rsidRPr="000559C4" w:rsidRDefault="00151995" w:rsidP="0015199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D62AC7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 w:rsidRPr="005A6C28">
        <w:rPr>
          <w:rFonts w:ascii="Times New Roman" w:hAnsi="Times New Roman"/>
          <w:b/>
          <w:sz w:val="22"/>
          <w:szCs w:val="22"/>
        </w:rPr>
        <w:t>Reuse 2 TPMI field without same rank restriction for STxMP</w:t>
      </w:r>
      <w:r>
        <w:rPr>
          <w:rFonts w:ascii="Times New Roman" w:hAnsi="Times New Roman"/>
          <w:b/>
          <w:sz w:val="22"/>
          <w:szCs w:val="22"/>
        </w:rPr>
        <w:t xml:space="preserve"> transmission</w:t>
      </w:r>
    </w:p>
    <w:p w14:paraId="1A013E18" w14:textId="77777777" w:rsidR="00151995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D15AE0">
        <w:rPr>
          <w:rFonts w:ascii="Times New Roman" w:hAnsi="Times New Roman"/>
          <w:b/>
          <w:sz w:val="22"/>
          <w:szCs w:val="22"/>
        </w:rPr>
        <w:t xml:space="preserve">Proposal 2: Reuse </w:t>
      </w:r>
      <w:r w:rsidRPr="0006185A">
        <w:rPr>
          <w:rFonts w:ascii="Times New Roman" w:hAnsi="Times New Roman"/>
          <w:b/>
          <w:sz w:val="22"/>
          <w:szCs w:val="22"/>
        </w:rPr>
        <w:t>SRS resource set indicator field</w:t>
      </w:r>
      <w:r w:rsidRPr="00D15AE0">
        <w:rPr>
          <w:rFonts w:ascii="Times New Roman" w:hAnsi="Times New Roman"/>
          <w:b/>
          <w:sz w:val="22"/>
          <w:szCs w:val="22"/>
        </w:rPr>
        <w:t xml:space="preserve"> for panel selection transmission </w:t>
      </w:r>
      <w:r>
        <w:rPr>
          <w:rFonts w:ascii="Times New Roman" w:hAnsi="Times New Roman"/>
          <w:b/>
          <w:sz w:val="22"/>
          <w:szCs w:val="22"/>
        </w:rPr>
        <w:t xml:space="preserve">(00/01) </w:t>
      </w:r>
      <w:r w:rsidRPr="00D15AE0">
        <w:rPr>
          <w:rFonts w:ascii="Times New Roman" w:hAnsi="Times New Roman"/>
          <w:b/>
          <w:sz w:val="22"/>
          <w:szCs w:val="22"/>
        </w:rPr>
        <w:t>and STxMP transmission</w:t>
      </w:r>
      <w:r>
        <w:rPr>
          <w:rFonts w:ascii="Times New Roman" w:hAnsi="Times New Roman"/>
          <w:b/>
          <w:sz w:val="22"/>
          <w:szCs w:val="22"/>
        </w:rPr>
        <w:t xml:space="preserve"> (10/11).</w:t>
      </w:r>
    </w:p>
    <w:p w14:paraId="3CB7D651" w14:textId="77777777" w:rsidR="00151995" w:rsidRPr="0006185A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D0F7C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3</w:t>
      </w:r>
      <w:r w:rsidRPr="00ED0F7C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Support to configure STxMP and time domain repetition at the same time for further PUSCH reliability enhancement.</w:t>
      </w:r>
    </w:p>
    <w:p w14:paraId="73A5B2B8" w14:textId="77777777" w:rsidR="00151995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D0F7C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4</w:t>
      </w:r>
      <w:r w:rsidRPr="00ED0F7C">
        <w:rPr>
          <w:rFonts w:ascii="Times New Roman" w:hAnsi="Times New Roman"/>
          <w:b/>
          <w:sz w:val="22"/>
          <w:szCs w:val="22"/>
        </w:rPr>
        <w:t xml:space="preserve">: Reuse </w:t>
      </w:r>
      <w:r>
        <w:rPr>
          <w:rFonts w:ascii="Times New Roman" w:hAnsi="Times New Roman"/>
          <w:b/>
          <w:sz w:val="22"/>
          <w:szCs w:val="22"/>
        </w:rPr>
        <w:t>a single DMRS port indication</w:t>
      </w:r>
      <w:r w:rsidRPr="00ED0F7C">
        <w:rPr>
          <w:rFonts w:ascii="Times New Roman" w:hAnsi="Times New Roman"/>
          <w:b/>
          <w:sz w:val="22"/>
          <w:szCs w:val="22"/>
        </w:rPr>
        <w:t xml:space="preserve"> field </w:t>
      </w:r>
      <w:r>
        <w:rPr>
          <w:rFonts w:ascii="Times New Roman" w:hAnsi="Times New Roman"/>
          <w:b/>
          <w:sz w:val="22"/>
          <w:szCs w:val="22"/>
        </w:rPr>
        <w:t xml:space="preserve">and group indicated ports for each panel for SDM STxMP. </w:t>
      </w:r>
    </w:p>
    <w:p w14:paraId="36C6401E" w14:textId="77777777" w:rsidR="00151995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Support </w:t>
      </w:r>
      <w:r w:rsidRPr="0006185A">
        <w:rPr>
          <w:rFonts w:ascii="Times New Roman" w:hAnsi="Times New Roman"/>
          <w:b/>
          <w:sz w:val="22"/>
          <w:szCs w:val="22"/>
        </w:rPr>
        <w:t xml:space="preserve">SFN STxMP </w:t>
      </w:r>
      <w:r w:rsidRPr="00F33C9A">
        <w:rPr>
          <w:rFonts w:ascii="Times New Roman" w:hAnsi="Times New Roman"/>
          <w:b/>
          <w:sz w:val="22"/>
          <w:szCs w:val="22"/>
        </w:rPr>
        <w:t xml:space="preserve">for URLLC and for cell edge UE performance enhancement and </w:t>
      </w:r>
      <w:r w:rsidRPr="0006185A">
        <w:rPr>
          <w:rFonts w:ascii="Times New Roman" w:hAnsi="Times New Roman"/>
          <w:b/>
          <w:sz w:val="22"/>
          <w:szCs w:val="22"/>
        </w:rPr>
        <w:t xml:space="preserve">SDM STxMP </w:t>
      </w:r>
      <w:r w:rsidRPr="00F33C9A"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 w:rsidRPr="00F33C9A">
        <w:rPr>
          <w:rFonts w:ascii="Times New Roman" w:hAnsi="Times New Roman"/>
          <w:b/>
          <w:sz w:val="22"/>
          <w:szCs w:val="22"/>
        </w:rPr>
        <w:t>eMBB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as</w:t>
      </w:r>
      <w:r w:rsidRPr="00D73316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S-DCI based </w:t>
      </w:r>
      <w:r w:rsidRPr="00D73316">
        <w:rPr>
          <w:rFonts w:ascii="Times New Roman" w:hAnsi="Times New Roman"/>
          <w:b/>
          <w:sz w:val="22"/>
          <w:szCs w:val="22"/>
        </w:rPr>
        <w:t>STxMP transmission scheme</w:t>
      </w:r>
      <w:r>
        <w:rPr>
          <w:rFonts w:ascii="Times New Roman" w:hAnsi="Times New Roman"/>
          <w:b/>
          <w:sz w:val="22"/>
          <w:szCs w:val="22"/>
        </w:rPr>
        <w:t>s</w:t>
      </w:r>
      <w:r w:rsidRPr="00D73316">
        <w:rPr>
          <w:rFonts w:ascii="Times New Roman" w:hAnsi="Times New Roman"/>
          <w:b/>
          <w:sz w:val="22"/>
          <w:szCs w:val="22"/>
        </w:rPr>
        <w:t>.</w:t>
      </w:r>
    </w:p>
    <w:p w14:paraId="6E96A1BA" w14:textId="77777777" w:rsidR="00151995" w:rsidRPr="0006185A" w:rsidRDefault="00151995" w:rsidP="00151995">
      <w:pPr>
        <w:spacing w:after="180"/>
        <w:ind w:left="220"/>
        <w:rPr>
          <w:rFonts w:ascii="Times New Roman" w:hAnsi="Times New Roman"/>
          <w:b/>
          <w:sz w:val="22"/>
          <w:szCs w:val="22"/>
        </w:rPr>
      </w:pPr>
      <w:r w:rsidRPr="004E2A3A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6</w:t>
      </w:r>
      <w:r w:rsidRPr="004E2A3A">
        <w:rPr>
          <w:rFonts w:ascii="Times New Roman" w:hAnsi="Times New Roman"/>
          <w:b/>
          <w:sz w:val="22"/>
          <w:szCs w:val="22"/>
        </w:rPr>
        <w:t xml:space="preserve">: Study </w:t>
      </w:r>
      <w:r w:rsidRPr="0006185A">
        <w:rPr>
          <w:rFonts w:ascii="Times New Roman" w:hAnsi="Times New Roman"/>
          <w:b/>
          <w:sz w:val="22"/>
          <w:szCs w:val="22"/>
        </w:rPr>
        <w:t>how to reduce per panel transmission power to satisfy maximum total power constraints for time domain fully overlapped PUSCH.</w:t>
      </w:r>
    </w:p>
    <w:p w14:paraId="03342338" w14:textId="77777777" w:rsidR="00151995" w:rsidRPr="00151995" w:rsidRDefault="00151995" w:rsidP="00956C7E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6CED054C" w14:textId="10C80EDE" w:rsidR="00151995" w:rsidRDefault="00FD37A6" w:rsidP="00151995">
      <w:pPr>
        <w:spacing w:after="180"/>
        <w:ind w:firstLineChars="100" w:firstLine="236"/>
      </w:pPr>
      <w:r w:rsidRPr="00FD37A6">
        <w:rPr>
          <w:rFonts w:ascii="Times New Roman" w:hAnsi="Times New Roman"/>
          <w:b/>
        </w:rPr>
        <w:lastRenderedPageBreak/>
        <w:t xml:space="preserve">STxMP based on </w:t>
      </w:r>
      <w:r>
        <w:rPr>
          <w:rFonts w:ascii="Times New Roman" w:hAnsi="Times New Roman"/>
          <w:b/>
        </w:rPr>
        <w:t>M</w:t>
      </w:r>
      <w:r w:rsidRPr="00FD37A6">
        <w:rPr>
          <w:rFonts w:ascii="Times New Roman" w:hAnsi="Times New Roman"/>
          <w:b/>
        </w:rPr>
        <w:t xml:space="preserve">-DCI </w:t>
      </w:r>
      <w:proofErr w:type="spellStart"/>
      <w:r w:rsidR="00392F84">
        <w:rPr>
          <w:rFonts w:ascii="Times New Roman" w:hAnsi="Times New Roman"/>
          <w:b/>
        </w:rPr>
        <w:t>mTRP</w:t>
      </w:r>
      <w:proofErr w:type="spellEnd"/>
      <w:r w:rsidRPr="00FD37A6">
        <w:rPr>
          <w:rFonts w:ascii="Times New Roman" w:hAnsi="Times New Roman"/>
          <w:b/>
        </w:rPr>
        <w:t xml:space="preserve"> PUSCH framework</w:t>
      </w:r>
      <w:r w:rsidRPr="004D2D51">
        <w:rPr>
          <w:rFonts w:ascii="Times New Roman" w:hAnsi="Times New Roman"/>
          <w:b/>
        </w:rPr>
        <w:t xml:space="preserve">: </w:t>
      </w:r>
    </w:p>
    <w:p w14:paraId="5BF12706" w14:textId="77777777" w:rsidR="00151995" w:rsidRPr="005B5926" w:rsidRDefault="00151995" w:rsidP="0015199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5C709F">
        <w:rPr>
          <w:rFonts w:ascii="Times New Roman" w:hAnsi="Times New Roman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2</w:t>
      </w:r>
      <w:r w:rsidRPr="005C709F">
        <w:rPr>
          <w:rFonts w:ascii="Times New Roman" w:hAnsi="Times New Roman"/>
          <w:b/>
          <w:sz w:val="22"/>
          <w:szCs w:val="22"/>
        </w:rPr>
        <w:t xml:space="preserve">: M-DCI </w:t>
      </w:r>
      <w:proofErr w:type="spellStart"/>
      <w:r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5C709F">
        <w:rPr>
          <w:rFonts w:ascii="Times New Roman" w:hAnsi="Times New Roman"/>
          <w:b/>
          <w:sz w:val="22"/>
          <w:szCs w:val="22"/>
        </w:rPr>
        <w:t xml:space="preserve"> PUSCH framework, in which DCI can be separated based on associated CORESET pool index, can be reused or slightly modified to support STxMP. </w:t>
      </w:r>
    </w:p>
    <w:p w14:paraId="4D72F91B" w14:textId="77777777" w:rsidR="00151995" w:rsidRPr="000559C4" w:rsidRDefault="00151995" w:rsidP="00151995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3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STxMP PUSCHs are partially overlapped in time domain, </w:t>
      </w:r>
      <w:r w:rsidRPr="008C0A89">
        <w:rPr>
          <w:rFonts w:ascii="Times New Roman" w:hAnsi="Times New Roman"/>
          <w:b/>
          <w:sz w:val="22"/>
          <w:szCs w:val="22"/>
        </w:rPr>
        <w:t>symbol level PUSCH power control</w:t>
      </w:r>
      <w:r>
        <w:rPr>
          <w:rFonts w:ascii="Times New Roman" w:hAnsi="Times New Roman"/>
          <w:b/>
          <w:sz w:val="22"/>
          <w:szCs w:val="22"/>
        </w:rPr>
        <w:t xml:space="preserve"> is</w:t>
      </w:r>
      <w:r w:rsidRPr="008C0A89">
        <w:rPr>
          <w:rFonts w:ascii="Times New Roman" w:hAnsi="Times New Roman"/>
          <w:b/>
          <w:sz w:val="22"/>
          <w:szCs w:val="22"/>
        </w:rPr>
        <w:t xml:space="preserve"> needed, which increases UE complexity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4ECB582D" w14:textId="77777777" w:rsidR="00151995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7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In order to avoid symbol level PUSCH power control, consider scheduling restriction for time domain fully overlapped PUSCHs.</w:t>
      </w:r>
    </w:p>
    <w:p w14:paraId="6A02883E" w14:textId="77777777" w:rsidR="00151995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8</w:t>
      </w:r>
      <w:r w:rsidRPr="00D62AC7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Support</w:t>
      </w:r>
      <w:r w:rsidRPr="00D62AC7">
        <w:rPr>
          <w:rFonts w:ascii="Times New Roman" w:hAnsi="Times New Roman"/>
          <w:b/>
          <w:sz w:val="22"/>
          <w:szCs w:val="22"/>
        </w:rPr>
        <w:t xml:space="preserve"> </w:t>
      </w:r>
      <w:r w:rsidRPr="00735A5A">
        <w:rPr>
          <w:rFonts w:ascii="Times New Roman" w:hAnsi="Times New Roman"/>
          <w:b/>
          <w:sz w:val="22"/>
          <w:szCs w:val="22"/>
        </w:rPr>
        <w:t xml:space="preserve">separate codebook configuration for different </w:t>
      </w:r>
      <w:proofErr w:type="spellStart"/>
      <w:proofErr w:type="gramStart"/>
      <w:r>
        <w:rPr>
          <w:rFonts w:ascii="Times New Roman" w:hAnsi="Times New Roman"/>
          <w:b/>
          <w:sz w:val="22"/>
          <w:szCs w:val="22"/>
        </w:rPr>
        <w:t>Tx</w:t>
      </w:r>
      <w:proofErr w:type="spellEnd"/>
      <w:proofErr w:type="gramEnd"/>
      <w:r>
        <w:rPr>
          <w:rFonts w:ascii="Times New Roman" w:hAnsi="Times New Roman"/>
          <w:b/>
          <w:sz w:val="22"/>
          <w:szCs w:val="22"/>
        </w:rPr>
        <w:t xml:space="preserve"> </w:t>
      </w:r>
      <w:r w:rsidRPr="00735A5A">
        <w:rPr>
          <w:rFonts w:ascii="Times New Roman" w:hAnsi="Times New Roman"/>
          <w:b/>
          <w:sz w:val="22"/>
          <w:szCs w:val="22"/>
        </w:rPr>
        <w:t>panels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7E31A0D0" w14:textId="77777777" w:rsidR="00151995" w:rsidRDefault="00151995" w:rsidP="0015199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9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Consider </w:t>
      </w:r>
      <w:proofErr w:type="spellStart"/>
      <w:r>
        <w:rPr>
          <w:rFonts w:ascii="Times New Roman" w:hAnsi="Times New Roman"/>
          <w:b/>
          <w:sz w:val="22"/>
          <w:szCs w:val="22"/>
        </w:rPr>
        <w:t>DT</w:t>
      </w:r>
      <w:r w:rsidRPr="00D73316">
        <w:rPr>
          <w:rFonts w:ascii="Times New Roman" w:hAnsi="Times New Roman"/>
          <w:b/>
          <w:sz w:val="22"/>
          <w:szCs w:val="22"/>
        </w:rPr>
        <w:t>xMP</w:t>
      </w:r>
      <w:proofErr w:type="spellEnd"/>
      <w:r w:rsidRPr="00D73316">
        <w:rPr>
          <w:rFonts w:ascii="Times New Roman" w:hAnsi="Times New Roman"/>
          <w:b/>
          <w:sz w:val="22"/>
          <w:szCs w:val="22"/>
        </w:rPr>
        <w:t xml:space="preserve"> (</w:t>
      </w:r>
      <w:r>
        <w:rPr>
          <w:rFonts w:ascii="Times New Roman" w:hAnsi="Times New Roman"/>
          <w:b/>
          <w:sz w:val="22"/>
          <w:szCs w:val="22"/>
        </w:rPr>
        <w:t>Different TB</w:t>
      </w:r>
      <w:r w:rsidRPr="00D73316">
        <w:rPr>
          <w:rFonts w:ascii="Times New Roman" w:hAnsi="Times New Roman"/>
          <w:b/>
          <w:sz w:val="22"/>
          <w:szCs w:val="22"/>
        </w:rPr>
        <w:t xml:space="preserve"> across Multi-Panel) </w:t>
      </w:r>
      <w:r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>
        <w:rPr>
          <w:rFonts w:ascii="Times New Roman" w:hAnsi="Times New Roman"/>
          <w:b/>
          <w:sz w:val="22"/>
          <w:szCs w:val="22"/>
        </w:rPr>
        <w:t>eMBB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as a potential candidate of</w:t>
      </w:r>
      <w:r w:rsidRPr="00D73316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M-DCI based </w:t>
      </w:r>
      <w:r w:rsidRPr="00D73316">
        <w:rPr>
          <w:rFonts w:ascii="Times New Roman" w:hAnsi="Times New Roman"/>
          <w:b/>
          <w:sz w:val="22"/>
          <w:szCs w:val="22"/>
        </w:rPr>
        <w:t>STxMP transmission scheme.</w:t>
      </w:r>
    </w:p>
    <w:p w14:paraId="2C606120" w14:textId="77777777" w:rsidR="00151995" w:rsidRPr="00151995" w:rsidRDefault="00151995" w:rsidP="00FD37A6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5B1B2DAF" w14:textId="55D20C86" w:rsidR="002154AA" w:rsidRPr="004D2D51" w:rsidRDefault="002154AA" w:rsidP="002154AA">
      <w:pPr>
        <w:spacing w:after="180"/>
        <w:ind w:firstLineChars="100" w:firstLine="23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Observation</w:t>
      </w:r>
      <w:r w:rsidR="00AB7518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from evaluation</w:t>
      </w:r>
      <w:r w:rsidR="00AB7518">
        <w:rPr>
          <w:rFonts w:ascii="Times New Roman" w:hAnsi="Times New Roman"/>
          <w:b/>
        </w:rPr>
        <w:t xml:space="preserve"> for </w:t>
      </w:r>
      <w:r w:rsidR="00D613A9">
        <w:rPr>
          <w:rFonts w:ascii="Times New Roman" w:hAnsi="Times New Roman"/>
          <w:b/>
        </w:rPr>
        <w:t>SFN</w:t>
      </w:r>
      <w:r w:rsidR="00AB7518">
        <w:rPr>
          <w:rFonts w:ascii="Times New Roman" w:hAnsi="Times New Roman"/>
          <w:b/>
        </w:rPr>
        <w:t xml:space="preserve"> STxMP:</w:t>
      </w:r>
      <w:r>
        <w:rPr>
          <w:rFonts w:ascii="Times New Roman" w:hAnsi="Times New Roman"/>
          <w:b/>
        </w:rPr>
        <w:t xml:space="preserve"> </w:t>
      </w:r>
    </w:p>
    <w:p w14:paraId="507D3042" w14:textId="76375C6C" w:rsidR="004D2D51" w:rsidRPr="002A2A4A" w:rsidRDefault="00991EB8" w:rsidP="00D230E5">
      <w:pPr>
        <w:spacing w:after="180"/>
        <w:ind w:firstLineChars="100" w:firstLine="216"/>
        <w:rPr>
          <w:rFonts w:ascii="Times New Roman" w:hAnsi="Times New Roman"/>
        </w:rPr>
      </w:pPr>
      <w:r w:rsidRPr="00991EB8">
        <w:rPr>
          <w:rFonts w:ascii="Times New Roman" w:hAnsi="Times New Roman" w:hint="eastAsia"/>
          <w:b/>
          <w:sz w:val="22"/>
          <w:szCs w:val="22"/>
          <w:highlight w:val="yellow"/>
        </w:rPr>
        <w:t>[</w:t>
      </w:r>
      <w:r w:rsidRPr="00991EB8">
        <w:rPr>
          <w:rFonts w:ascii="Times New Roman" w:hAnsi="Times New Roman"/>
          <w:b/>
          <w:sz w:val="22"/>
          <w:szCs w:val="22"/>
          <w:highlight w:val="yellow"/>
        </w:rPr>
        <w:t>To be updated with revision</w:t>
      </w:r>
      <w:r w:rsidRPr="00991EB8">
        <w:rPr>
          <w:rFonts w:ascii="Times New Roman" w:hAnsi="Times New Roman" w:hint="eastAsia"/>
          <w:b/>
          <w:sz w:val="22"/>
          <w:szCs w:val="22"/>
          <w:highlight w:val="yellow"/>
        </w:rPr>
        <w:t>]</w:t>
      </w:r>
    </w:p>
    <w:sectPr w:rsidR="004D2D51" w:rsidRPr="002A2A4A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37858" w14:textId="77777777" w:rsidR="00956861" w:rsidRDefault="00956861" w:rsidP="00C01439">
      <w:r>
        <w:separator/>
      </w:r>
    </w:p>
  </w:endnote>
  <w:endnote w:type="continuationSeparator" w:id="0">
    <w:p w14:paraId="4C930008" w14:textId="77777777" w:rsidR="00956861" w:rsidRDefault="00956861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1C2D35" w:rsidRPr="00473EE7" w:rsidRDefault="001C2D3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465EB9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465EB9" w:rsidRPr="00465EB9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03D4C" w14:textId="77777777" w:rsidR="00956861" w:rsidRDefault="00956861" w:rsidP="00C01439">
      <w:r>
        <w:separator/>
      </w:r>
    </w:p>
  </w:footnote>
  <w:footnote w:type="continuationSeparator" w:id="0">
    <w:p w14:paraId="729C2D09" w14:textId="77777777" w:rsidR="00956861" w:rsidRDefault="00956861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6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32518D3"/>
    <w:multiLevelType w:val="hybridMultilevel"/>
    <w:tmpl w:val="C0BA30E4"/>
    <w:lvl w:ilvl="0" w:tplc="AF364768">
      <w:numFmt w:val="bullet"/>
      <w:lvlText w:val="-"/>
      <w:lvlJc w:val="left"/>
      <w:pPr>
        <w:ind w:left="58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035AA2"/>
    <w:multiLevelType w:val="multilevel"/>
    <w:tmpl w:val="1A7E97D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2"/>
  </w:num>
  <w:num w:numId="4">
    <w:abstractNumId w:val="24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4"/>
  </w:num>
  <w:num w:numId="9">
    <w:abstractNumId w:val="15"/>
  </w:num>
  <w:num w:numId="10">
    <w:abstractNumId w:val="20"/>
  </w:num>
  <w:num w:numId="11">
    <w:abstractNumId w:val="21"/>
  </w:num>
  <w:num w:numId="12">
    <w:abstractNumId w:val="7"/>
  </w:num>
  <w:num w:numId="13">
    <w:abstractNumId w:val="18"/>
  </w:num>
  <w:num w:numId="14">
    <w:abstractNumId w:val="5"/>
  </w:num>
  <w:num w:numId="15">
    <w:abstractNumId w:val="23"/>
  </w:num>
  <w:num w:numId="16">
    <w:abstractNumId w:val="10"/>
  </w:num>
  <w:num w:numId="17">
    <w:abstractNumId w:val="3"/>
  </w:num>
  <w:num w:numId="18">
    <w:abstractNumId w:val="13"/>
  </w:num>
  <w:num w:numId="19">
    <w:abstractNumId w:val="6"/>
  </w:num>
  <w:num w:numId="20">
    <w:abstractNumId w:val="16"/>
  </w:num>
  <w:num w:numId="21">
    <w:abstractNumId w:val="9"/>
  </w:num>
  <w:num w:numId="22">
    <w:abstractNumId w:val="14"/>
  </w:num>
  <w:num w:numId="23">
    <w:abstractNumId w:val="23"/>
  </w:num>
  <w:num w:numId="24">
    <w:abstractNumId w:val="17"/>
  </w:num>
  <w:num w:numId="25">
    <w:abstractNumId w:val="12"/>
  </w:num>
  <w:num w:numId="26">
    <w:abstractNumId w:val="11"/>
  </w:num>
  <w:num w:numId="2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618"/>
    <w:rsid w:val="00004AA4"/>
    <w:rsid w:val="0000528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0DC8"/>
    <w:rsid w:val="00011376"/>
    <w:rsid w:val="000117AF"/>
    <w:rsid w:val="00011880"/>
    <w:rsid w:val="00011CE6"/>
    <w:rsid w:val="000121CC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0232"/>
    <w:rsid w:val="000309E3"/>
    <w:rsid w:val="000315BB"/>
    <w:rsid w:val="00031D43"/>
    <w:rsid w:val="00032339"/>
    <w:rsid w:val="00034F78"/>
    <w:rsid w:val="000356B9"/>
    <w:rsid w:val="00035E75"/>
    <w:rsid w:val="00035F40"/>
    <w:rsid w:val="0003624E"/>
    <w:rsid w:val="00036632"/>
    <w:rsid w:val="00036716"/>
    <w:rsid w:val="0003687B"/>
    <w:rsid w:val="00036B2B"/>
    <w:rsid w:val="00036F16"/>
    <w:rsid w:val="0003751B"/>
    <w:rsid w:val="000401A6"/>
    <w:rsid w:val="000403FC"/>
    <w:rsid w:val="00041768"/>
    <w:rsid w:val="00042B67"/>
    <w:rsid w:val="00042F21"/>
    <w:rsid w:val="00043370"/>
    <w:rsid w:val="000439E9"/>
    <w:rsid w:val="00043D66"/>
    <w:rsid w:val="00044095"/>
    <w:rsid w:val="000440BF"/>
    <w:rsid w:val="00044355"/>
    <w:rsid w:val="00044928"/>
    <w:rsid w:val="00044BE9"/>
    <w:rsid w:val="000458DD"/>
    <w:rsid w:val="00045E0F"/>
    <w:rsid w:val="000460E5"/>
    <w:rsid w:val="000462C3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49D0"/>
    <w:rsid w:val="000559C4"/>
    <w:rsid w:val="00056057"/>
    <w:rsid w:val="00056171"/>
    <w:rsid w:val="00056913"/>
    <w:rsid w:val="00056D9D"/>
    <w:rsid w:val="00056E72"/>
    <w:rsid w:val="00057A4F"/>
    <w:rsid w:val="00057E5A"/>
    <w:rsid w:val="0006185A"/>
    <w:rsid w:val="00062E4E"/>
    <w:rsid w:val="0006339C"/>
    <w:rsid w:val="000637A1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16C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7F5"/>
    <w:rsid w:val="00075B09"/>
    <w:rsid w:val="00076280"/>
    <w:rsid w:val="00076944"/>
    <w:rsid w:val="00076FEF"/>
    <w:rsid w:val="0007704D"/>
    <w:rsid w:val="00077258"/>
    <w:rsid w:val="000777F1"/>
    <w:rsid w:val="00080494"/>
    <w:rsid w:val="000807B5"/>
    <w:rsid w:val="000809E2"/>
    <w:rsid w:val="00080BB4"/>
    <w:rsid w:val="00080C05"/>
    <w:rsid w:val="00081316"/>
    <w:rsid w:val="00081512"/>
    <w:rsid w:val="00081675"/>
    <w:rsid w:val="00083BAD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D82"/>
    <w:rsid w:val="00087ECE"/>
    <w:rsid w:val="00090513"/>
    <w:rsid w:val="00090E71"/>
    <w:rsid w:val="000917D1"/>
    <w:rsid w:val="00091C7E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3E4"/>
    <w:rsid w:val="000A1C42"/>
    <w:rsid w:val="000A2061"/>
    <w:rsid w:val="000A26DD"/>
    <w:rsid w:val="000A2781"/>
    <w:rsid w:val="000A2798"/>
    <w:rsid w:val="000A2B0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7B8"/>
    <w:rsid w:val="000A5824"/>
    <w:rsid w:val="000A5CD2"/>
    <w:rsid w:val="000A5D29"/>
    <w:rsid w:val="000A5EDA"/>
    <w:rsid w:val="000A7226"/>
    <w:rsid w:val="000A7F41"/>
    <w:rsid w:val="000B065D"/>
    <w:rsid w:val="000B0B1B"/>
    <w:rsid w:val="000B1942"/>
    <w:rsid w:val="000B1B18"/>
    <w:rsid w:val="000B1DF6"/>
    <w:rsid w:val="000B21E8"/>
    <w:rsid w:val="000B2822"/>
    <w:rsid w:val="000B2E01"/>
    <w:rsid w:val="000B3E8F"/>
    <w:rsid w:val="000B49C0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015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E06"/>
    <w:rsid w:val="000D3F0F"/>
    <w:rsid w:val="000D4057"/>
    <w:rsid w:val="000D4120"/>
    <w:rsid w:val="000D4376"/>
    <w:rsid w:val="000D4BB0"/>
    <w:rsid w:val="000D4CE7"/>
    <w:rsid w:val="000D5617"/>
    <w:rsid w:val="000D57B3"/>
    <w:rsid w:val="000D65FD"/>
    <w:rsid w:val="000D760E"/>
    <w:rsid w:val="000E1346"/>
    <w:rsid w:val="000E1C78"/>
    <w:rsid w:val="000E1E9D"/>
    <w:rsid w:val="000E29B9"/>
    <w:rsid w:val="000E2B3A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9A5"/>
    <w:rsid w:val="000E7B4F"/>
    <w:rsid w:val="000E7E5F"/>
    <w:rsid w:val="000F0C98"/>
    <w:rsid w:val="000F1FCC"/>
    <w:rsid w:val="000F24B9"/>
    <w:rsid w:val="000F253D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6A4C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A37"/>
    <w:rsid w:val="00105361"/>
    <w:rsid w:val="00105597"/>
    <w:rsid w:val="00105A84"/>
    <w:rsid w:val="00105CCF"/>
    <w:rsid w:val="001066BD"/>
    <w:rsid w:val="0010754F"/>
    <w:rsid w:val="0010760A"/>
    <w:rsid w:val="001076A7"/>
    <w:rsid w:val="001076E2"/>
    <w:rsid w:val="00107B6D"/>
    <w:rsid w:val="001104B6"/>
    <w:rsid w:val="00111CC3"/>
    <w:rsid w:val="00112461"/>
    <w:rsid w:val="00112E98"/>
    <w:rsid w:val="00112F82"/>
    <w:rsid w:val="00114B53"/>
    <w:rsid w:val="00114DA1"/>
    <w:rsid w:val="0011557F"/>
    <w:rsid w:val="001155C3"/>
    <w:rsid w:val="00115610"/>
    <w:rsid w:val="00115FA0"/>
    <w:rsid w:val="0011617B"/>
    <w:rsid w:val="001176A0"/>
    <w:rsid w:val="00117B61"/>
    <w:rsid w:val="0012133A"/>
    <w:rsid w:val="00121E9E"/>
    <w:rsid w:val="00121EB1"/>
    <w:rsid w:val="00122463"/>
    <w:rsid w:val="00122748"/>
    <w:rsid w:val="001227D4"/>
    <w:rsid w:val="00122BFF"/>
    <w:rsid w:val="00123173"/>
    <w:rsid w:val="00123B6E"/>
    <w:rsid w:val="00124C29"/>
    <w:rsid w:val="00124E15"/>
    <w:rsid w:val="00125815"/>
    <w:rsid w:val="0012757F"/>
    <w:rsid w:val="001277B4"/>
    <w:rsid w:val="001277FE"/>
    <w:rsid w:val="001278E2"/>
    <w:rsid w:val="00127A43"/>
    <w:rsid w:val="00127A4C"/>
    <w:rsid w:val="00127B0D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A8F"/>
    <w:rsid w:val="00141C1E"/>
    <w:rsid w:val="00141DDE"/>
    <w:rsid w:val="001422FB"/>
    <w:rsid w:val="001439D7"/>
    <w:rsid w:val="0014451F"/>
    <w:rsid w:val="00144DB6"/>
    <w:rsid w:val="00145A3A"/>
    <w:rsid w:val="00146AAF"/>
    <w:rsid w:val="00147BD6"/>
    <w:rsid w:val="0015032A"/>
    <w:rsid w:val="001506CA"/>
    <w:rsid w:val="001511DA"/>
    <w:rsid w:val="001516BC"/>
    <w:rsid w:val="00151995"/>
    <w:rsid w:val="00152135"/>
    <w:rsid w:val="001521C8"/>
    <w:rsid w:val="00152983"/>
    <w:rsid w:val="001529AD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31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4C2"/>
    <w:rsid w:val="00164DCF"/>
    <w:rsid w:val="0016589A"/>
    <w:rsid w:val="00165E9C"/>
    <w:rsid w:val="00166025"/>
    <w:rsid w:val="001669CA"/>
    <w:rsid w:val="00167213"/>
    <w:rsid w:val="001676C3"/>
    <w:rsid w:val="00170531"/>
    <w:rsid w:val="001708E8"/>
    <w:rsid w:val="00171C6C"/>
    <w:rsid w:val="0017283D"/>
    <w:rsid w:val="00172B93"/>
    <w:rsid w:val="00173419"/>
    <w:rsid w:val="00173D77"/>
    <w:rsid w:val="0017489B"/>
    <w:rsid w:val="00174AA5"/>
    <w:rsid w:val="00174E2B"/>
    <w:rsid w:val="001752F2"/>
    <w:rsid w:val="0017552E"/>
    <w:rsid w:val="00175D34"/>
    <w:rsid w:val="00176805"/>
    <w:rsid w:val="001771F6"/>
    <w:rsid w:val="0017788B"/>
    <w:rsid w:val="00177EA6"/>
    <w:rsid w:val="00180A12"/>
    <w:rsid w:val="0018109F"/>
    <w:rsid w:val="0018217D"/>
    <w:rsid w:val="0018261B"/>
    <w:rsid w:val="001826A8"/>
    <w:rsid w:val="00182914"/>
    <w:rsid w:val="00182FD6"/>
    <w:rsid w:val="001841FD"/>
    <w:rsid w:val="00184C11"/>
    <w:rsid w:val="0018580E"/>
    <w:rsid w:val="001859AB"/>
    <w:rsid w:val="00185ADC"/>
    <w:rsid w:val="00185EA1"/>
    <w:rsid w:val="001868BA"/>
    <w:rsid w:val="00187448"/>
    <w:rsid w:val="001877DD"/>
    <w:rsid w:val="00187DB6"/>
    <w:rsid w:val="0019130B"/>
    <w:rsid w:val="00192250"/>
    <w:rsid w:val="0019285E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2B1"/>
    <w:rsid w:val="001956D6"/>
    <w:rsid w:val="001958D9"/>
    <w:rsid w:val="00195A9A"/>
    <w:rsid w:val="00195F5C"/>
    <w:rsid w:val="001968AE"/>
    <w:rsid w:val="00197567"/>
    <w:rsid w:val="00197593"/>
    <w:rsid w:val="001975C2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58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15E3"/>
    <w:rsid w:val="001B1F6B"/>
    <w:rsid w:val="001B21C2"/>
    <w:rsid w:val="001B24C4"/>
    <w:rsid w:val="001B2567"/>
    <w:rsid w:val="001B28DC"/>
    <w:rsid w:val="001B3B6E"/>
    <w:rsid w:val="001B3BE3"/>
    <w:rsid w:val="001B3F40"/>
    <w:rsid w:val="001B425B"/>
    <w:rsid w:val="001B4549"/>
    <w:rsid w:val="001B4681"/>
    <w:rsid w:val="001B4F35"/>
    <w:rsid w:val="001B512A"/>
    <w:rsid w:val="001B543D"/>
    <w:rsid w:val="001B5D3F"/>
    <w:rsid w:val="001B5F23"/>
    <w:rsid w:val="001B67AA"/>
    <w:rsid w:val="001B6A7C"/>
    <w:rsid w:val="001B7028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AA6"/>
    <w:rsid w:val="001C7BE2"/>
    <w:rsid w:val="001C7F1A"/>
    <w:rsid w:val="001D00CB"/>
    <w:rsid w:val="001D0671"/>
    <w:rsid w:val="001D10A7"/>
    <w:rsid w:val="001D14BF"/>
    <w:rsid w:val="001D184C"/>
    <w:rsid w:val="001D18A8"/>
    <w:rsid w:val="001D1DE9"/>
    <w:rsid w:val="001D2163"/>
    <w:rsid w:val="001D29B1"/>
    <w:rsid w:val="001D2EAE"/>
    <w:rsid w:val="001D332E"/>
    <w:rsid w:val="001D3579"/>
    <w:rsid w:val="001D3685"/>
    <w:rsid w:val="001D3C3C"/>
    <w:rsid w:val="001D3E21"/>
    <w:rsid w:val="001D3FD0"/>
    <w:rsid w:val="001D4603"/>
    <w:rsid w:val="001D47F5"/>
    <w:rsid w:val="001D4B41"/>
    <w:rsid w:val="001D4BFB"/>
    <w:rsid w:val="001D5074"/>
    <w:rsid w:val="001D50C8"/>
    <w:rsid w:val="001D5A74"/>
    <w:rsid w:val="001D5A84"/>
    <w:rsid w:val="001D608B"/>
    <w:rsid w:val="001D6E19"/>
    <w:rsid w:val="001D6EDD"/>
    <w:rsid w:val="001D736D"/>
    <w:rsid w:val="001D7783"/>
    <w:rsid w:val="001D788D"/>
    <w:rsid w:val="001E0FB6"/>
    <w:rsid w:val="001E199A"/>
    <w:rsid w:val="001E1C2C"/>
    <w:rsid w:val="001E1FCF"/>
    <w:rsid w:val="001E48DA"/>
    <w:rsid w:val="001E4C9B"/>
    <w:rsid w:val="001E5D7D"/>
    <w:rsid w:val="001E606F"/>
    <w:rsid w:val="001E6451"/>
    <w:rsid w:val="001E6680"/>
    <w:rsid w:val="001E697D"/>
    <w:rsid w:val="001E727C"/>
    <w:rsid w:val="001E74D3"/>
    <w:rsid w:val="001F0A1F"/>
    <w:rsid w:val="001F113D"/>
    <w:rsid w:val="001F125E"/>
    <w:rsid w:val="001F139F"/>
    <w:rsid w:val="001F13D8"/>
    <w:rsid w:val="001F1B2C"/>
    <w:rsid w:val="001F1C19"/>
    <w:rsid w:val="001F1C40"/>
    <w:rsid w:val="001F1D02"/>
    <w:rsid w:val="001F2B62"/>
    <w:rsid w:val="001F3455"/>
    <w:rsid w:val="001F3C88"/>
    <w:rsid w:val="001F3D05"/>
    <w:rsid w:val="001F3DD3"/>
    <w:rsid w:val="001F495C"/>
    <w:rsid w:val="001F49CC"/>
    <w:rsid w:val="001F4A71"/>
    <w:rsid w:val="001F4EEF"/>
    <w:rsid w:val="001F5486"/>
    <w:rsid w:val="001F57B2"/>
    <w:rsid w:val="001F5FE3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A15"/>
    <w:rsid w:val="002040AF"/>
    <w:rsid w:val="002043C1"/>
    <w:rsid w:val="00204BD1"/>
    <w:rsid w:val="00204BF3"/>
    <w:rsid w:val="00204BF5"/>
    <w:rsid w:val="002050B9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FC5"/>
    <w:rsid w:val="002134B6"/>
    <w:rsid w:val="002135C5"/>
    <w:rsid w:val="0021365D"/>
    <w:rsid w:val="00213B05"/>
    <w:rsid w:val="002154AA"/>
    <w:rsid w:val="00215A1B"/>
    <w:rsid w:val="00215CA4"/>
    <w:rsid w:val="00215E25"/>
    <w:rsid w:val="00215FFF"/>
    <w:rsid w:val="00216557"/>
    <w:rsid w:val="00216BB7"/>
    <w:rsid w:val="00216F23"/>
    <w:rsid w:val="00216FD8"/>
    <w:rsid w:val="00217943"/>
    <w:rsid w:val="00217A68"/>
    <w:rsid w:val="00220DAB"/>
    <w:rsid w:val="00221573"/>
    <w:rsid w:val="0022200F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609A"/>
    <w:rsid w:val="00226765"/>
    <w:rsid w:val="0022676D"/>
    <w:rsid w:val="0022692A"/>
    <w:rsid w:val="0023005D"/>
    <w:rsid w:val="00230AF1"/>
    <w:rsid w:val="0023133B"/>
    <w:rsid w:val="00232254"/>
    <w:rsid w:val="00232862"/>
    <w:rsid w:val="00232EED"/>
    <w:rsid w:val="002331B7"/>
    <w:rsid w:val="00233A17"/>
    <w:rsid w:val="00234064"/>
    <w:rsid w:val="00234CA4"/>
    <w:rsid w:val="002357DC"/>
    <w:rsid w:val="002359CB"/>
    <w:rsid w:val="00235C8A"/>
    <w:rsid w:val="002401C1"/>
    <w:rsid w:val="00240D13"/>
    <w:rsid w:val="00240FE1"/>
    <w:rsid w:val="00241174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84F"/>
    <w:rsid w:val="00247CB3"/>
    <w:rsid w:val="002501DA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62A8"/>
    <w:rsid w:val="0025635D"/>
    <w:rsid w:val="002565FC"/>
    <w:rsid w:val="0025690F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490"/>
    <w:rsid w:val="00263622"/>
    <w:rsid w:val="00264428"/>
    <w:rsid w:val="0026489D"/>
    <w:rsid w:val="00264C1B"/>
    <w:rsid w:val="00264DE6"/>
    <w:rsid w:val="00265AB7"/>
    <w:rsid w:val="002665FE"/>
    <w:rsid w:val="00266810"/>
    <w:rsid w:val="00267EDC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5E9D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2267"/>
    <w:rsid w:val="00283523"/>
    <w:rsid w:val="002839D7"/>
    <w:rsid w:val="002840B4"/>
    <w:rsid w:val="00285B42"/>
    <w:rsid w:val="00286362"/>
    <w:rsid w:val="0028647E"/>
    <w:rsid w:val="00286A08"/>
    <w:rsid w:val="00286F48"/>
    <w:rsid w:val="00290064"/>
    <w:rsid w:val="0029015B"/>
    <w:rsid w:val="00290713"/>
    <w:rsid w:val="00290FA3"/>
    <w:rsid w:val="00292004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16FB"/>
    <w:rsid w:val="002A19BC"/>
    <w:rsid w:val="002A1F4F"/>
    <w:rsid w:val="002A2104"/>
    <w:rsid w:val="002A2A4A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01"/>
    <w:rsid w:val="002B261B"/>
    <w:rsid w:val="002B290F"/>
    <w:rsid w:val="002B30C3"/>
    <w:rsid w:val="002B35F3"/>
    <w:rsid w:val="002B3661"/>
    <w:rsid w:val="002B39A5"/>
    <w:rsid w:val="002B39E4"/>
    <w:rsid w:val="002B3FB5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57D"/>
    <w:rsid w:val="002C00DE"/>
    <w:rsid w:val="002C0E09"/>
    <w:rsid w:val="002C1521"/>
    <w:rsid w:val="002C1604"/>
    <w:rsid w:val="002C207D"/>
    <w:rsid w:val="002C249B"/>
    <w:rsid w:val="002C28EE"/>
    <w:rsid w:val="002C2BB2"/>
    <w:rsid w:val="002C3BE0"/>
    <w:rsid w:val="002C4FB5"/>
    <w:rsid w:val="002C5251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3A01"/>
    <w:rsid w:val="002D42BD"/>
    <w:rsid w:val="002D483B"/>
    <w:rsid w:val="002D52D7"/>
    <w:rsid w:val="002D57C5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408F"/>
    <w:rsid w:val="002E4810"/>
    <w:rsid w:val="002E4C2A"/>
    <w:rsid w:val="002E5234"/>
    <w:rsid w:val="002E598C"/>
    <w:rsid w:val="002E5DC3"/>
    <w:rsid w:val="002E63A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50EC"/>
    <w:rsid w:val="002F5ECB"/>
    <w:rsid w:val="002F5EFC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17C7"/>
    <w:rsid w:val="003024AD"/>
    <w:rsid w:val="00302AB3"/>
    <w:rsid w:val="003033BA"/>
    <w:rsid w:val="00303859"/>
    <w:rsid w:val="003038A9"/>
    <w:rsid w:val="003039C1"/>
    <w:rsid w:val="00303ACE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51"/>
    <w:rsid w:val="00311782"/>
    <w:rsid w:val="00311956"/>
    <w:rsid w:val="00311A0D"/>
    <w:rsid w:val="003125DB"/>
    <w:rsid w:val="003127B7"/>
    <w:rsid w:val="00312DF0"/>
    <w:rsid w:val="003134EE"/>
    <w:rsid w:val="003143A6"/>
    <w:rsid w:val="00314A69"/>
    <w:rsid w:val="00314B01"/>
    <w:rsid w:val="003157EC"/>
    <w:rsid w:val="003157FA"/>
    <w:rsid w:val="00315C5E"/>
    <w:rsid w:val="00315D0F"/>
    <w:rsid w:val="00315E14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0A3"/>
    <w:rsid w:val="0033121A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7D"/>
    <w:rsid w:val="00333683"/>
    <w:rsid w:val="0033402E"/>
    <w:rsid w:val="003343ED"/>
    <w:rsid w:val="00334B96"/>
    <w:rsid w:val="00335288"/>
    <w:rsid w:val="003356DD"/>
    <w:rsid w:val="00336073"/>
    <w:rsid w:val="003364C7"/>
    <w:rsid w:val="00337E2B"/>
    <w:rsid w:val="0034038D"/>
    <w:rsid w:val="00340516"/>
    <w:rsid w:val="00340CC6"/>
    <w:rsid w:val="003412DC"/>
    <w:rsid w:val="0034145C"/>
    <w:rsid w:val="00341A8A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148D"/>
    <w:rsid w:val="003519CB"/>
    <w:rsid w:val="0035226E"/>
    <w:rsid w:val="00352996"/>
    <w:rsid w:val="00353B29"/>
    <w:rsid w:val="00353E12"/>
    <w:rsid w:val="00354165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39"/>
    <w:rsid w:val="00363750"/>
    <w:rsid w:val="00363842"/>
    <w:rsid w:val="00364298"/>
    <w:rsid w:val="003646B9"/>
    <w:rsid w:val="00364752"/>
    <w:rsid w:val="00364B30"/>
    <w:rsid w:val="00364DDD"/>
    <w:rsid w:val="00365079"/>
    <w:rsid w:val="00365A41"/>
    <w:rsid w:val="00365ADB"/>
    <w:rsid w:val="0036673B"/>
    <w:rsid w:val="0036738C"/>
    <w:rsid w:val="00367C07"/>
    <w:rsid w:val="00367D39"/>
    <w:rsid w:val="00367EFA"/>
    <w:rsid w:val="003702CE"/>
    <w:rsid w:val="00370423"/>
    <w:rsid w:val="003705CF"/>
    <w:rsid w:val="00370CE1"/>
    <w:rsid w:val="00371068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E4D"/>
    <w:rsid w:val="003765C4"/>
    <w:rsid w:val="00376738"/>
    <w:rsid w:val="0037717D"/>
    <w:rsid w:val="00377809"/>
    <w:rsid w:val="00377FAF"/>
    <w:rsid w:val="0038052F"/>
    <w:rsid w:val="0038067F"/>
    <w:rsid w:val="00381B56"/>
    <w:rsid w:val="003834B7"/>
    <w:rsid w:val="00383DFA"/>
    <w:rsid w:val="003850D2"/>
    <w:rsid w:val="0038541C"/>
    <w:rsid w:val="003858A6"/>
    <w:rsid w:val="003863DB"/>
    <w:rsid w:val="00386415"/>
    <w:rsid w:val="003874AD"/>
    <w:rsid w:val="00387522"/>
    <w:rsid w:val="00387E76"/>
    <w:rsid w:val="0039021C"/>
    <w:rsid w:val="003910DD"/>
    <w:rsid w:val="003914A5"/>
    <w:rsid w:val="003915A0"/>
    <w:rsid w:val="00391985"/>
    <w:rsid w:val="00391B31"/>
    <w:rsid w:val="00391CF0"/>
    <w:rsid w:val="003929F6"/>
    <w:rsid w:val="00392F84"/>
    <w:rsid w:val="0039447B"/>
    <w:rsid w:val="0039480A"/>
    <w:rsid w:val="0039498F"/>
    <w:rsid w:val="00394BFE"/>
    <w:rsid w:val="00394F12"/>
    <w:rsid w:val="00396BE2"/>
    <w:rsid w:val="00396D37"/>
    <w:rsid w:val="00397232"/>
    <w:rsid w:val="003974A3"/>
    <w:rsid w:val="0039752D"/>
    <w:rsid w:val="003975A4"/>
    <w:rsid w:val="00397A2C"/>
    <w:rsid w:val="00397D64"/>
    <w:rsid w:val="00397D85"/>
    <w:rsid w:val="003A0B50"/>
    <w:rsid w:val="003A0B92"/>
    <w:rsid w:val="003A1457"/>
    <w:rsid w:val="003A1B63"/>
    <w:rsid w:val="003A2669"/>
    <w:rsid w:val="003A3A6F"/>
    <w:rsid w:val="003A3B79"/>
    <w:rsid w:val="003A3C98"/>
    <w:rsid w:val="003A3F43"/>
    <w:rsid w:val="003A3FF6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A7D2E"/>
    <w:rsid w:val="003B157F"/>
    <w:rsid w:val="003B1778"/>
    <w:rsid w:val="003B1796"/>
    <w:rsid w:val="003B1A94"/>
    <w:rsid w:val="003B1F92"/>
    <w:rsid w:val="003B1FB4"/>
    <w:rsid w:val="003B2554"/>
    <w:rsid w:val="003B2636"/>
    <w:rsid w:val="003B278E"/>
    <w:rsid w:val="003B340B"/>
    <w:rsid w:val="003B3959"/>
    <w:rsid w:val="003B3BF2"/>
    <w:rsid w:val="003B4507"/>
    <w:rsid w:val="003B466B"/>
    <w:rsid w:val="003B5ED4"/>
    <w:rsid w:val="003B5F99"/>
    <w:rsid w:val="003B66BE"/>
    <w:rsid w:val="003B6972"/>
    <w:rsid w:val="003B6C29"/>
    <w:rsid w:val="003B6CC0"/>
    <w:rsid w:val="003B6D4A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15"/>
    <w:rsid w:val="003C4288"/>
    <w:rsid w:val="003C4445"/>
    <w:rsid w:val="003C4748"/>
    <w:rsid w:val="003C6224"/>
    <w:rsid w:val="003C64DB"/>
    <w:rsid w:val="003C6D6C"/>
    <w:rsid w:val="003C6DF0"/>
    <w:rsid w:val="003C6EA8"/>
    <w:rsid w:val="003D0000"/>
    <w:rsid w:val="003D0819"/>
    <w:rsid w:val="003D21D6"/>
    <w:rsid w:val="003D25E9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1832"/>
    <w:rsid w:val="003E2043"/>
    <w:rsid w:val="003E214E"/>
    <w:rsid w:val="003E27B5"/>
    <w:rsid w:val="003E2BC3"/>
    <w:rsid w:val="003E37F6"/>
    <w:rsid w:val="003E3AAE"/>
    <w:rsid w:val="003E3B88"/>
    <w:rsid w:val="003E3BF1"/>
    <w:rsid w:val="003E452B"/>
    <w:rsid w:val="003E4564"/>
    <w:rsid w:val="003E506C"/>
    <w:rsid w:val="003E52AB"/>
    <w:rsid w:val="003E5DE4"/>
    <w:rsid w:val="003E671F"/>
    <w:rsid w:val="003E6F5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BF8"/>
    <w:rsid w:val="003F7D80"/>
    <w:rsid w:val="003F7FC3"/>
    <w:rsid w:val="0040008B"/>
    <w:rsid w:val="0040041F"/>
    <w:rsid w:val="00400947"/>
    <w:rsid w:val="00400F90"/>
    <w:rsid w:val="00401E3D"/>
    <w:rsid w:val="00402A42"/>
    <w:rsid w:val="00402D4B"/>
    <w:rsid w:val="00403156"/>
    <w:rsid w:val="004032FD"/>
    <w:rsid w:val="00403F86"/>
    <w:rsid w:val="004040C5"/>
    <w:rsid w:val="0040427F"/>
    <w:rsid w:val="00404EC0"/>
    <w:rsid w:val="004050A5"/>
    <w:rsid w:val="00405438"/>
    <w:rsid w:val="00405871"/>
    <w:rsid w:val="0040625B"/>
    <w:rsid w:val="00406382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2B1"/>
    <w:rsid w:val="00417D2A"/>
    <w:rsid w:val="004201DE"/>
    <w:rsid w:val="00420937"/>
    <w:rsid w:val="00420B05"/>
    <w:rsid w:val="004212FA"/>
    <w:rsid w:val="004225A5"/>
    <w:rsid w:val="004225B4"/>
    <w:rsid w:val="00422942"/>
    <w:rsid w:val="0042299B"/>
    <w:rsid w:val="00422A7E"/>
    <w:rsid w:val="0042370D"/>
    <w:rsid w:val="00423C1E"/>
    <w:rsid w:val="00423F62"/>
    <w:rsid w:val="0042468C"/>
    <w:rsid w:val="004249F4"/>
    <w:rsid w:val="00424F03"/>
    <w:rsid w:val="0042553F"/>
    <w:rsid w:val="00425B70"/>
    <w:rsid w:val="00426A72"/>
    <w:rsid w:val="00427761"/>
    <w:rsid w:val="0042791D"/>
    <w:rsid w:val="00427E5C"/>
    <w:rsid w:val="00427FA2"/>
    <w:rsid w:val="004300B2"/>
    <w:rsid w:val="0043017B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110"/>
    <w:rsid w:val="004369B9"/>
    <w:rsid w:val="004373AE"/>
    <w:rsid w:val="004373CE"/>
    <w:rsid w:val="004376AC"/>
    <w:rsid w:val="00437A6A"/>
    <w:rsid w:val="00437C43"/>
    <w:rsid w:val="00437C54"/>
    <w:rsid w:val="00440522"/>
    <w:rsid w:val="004405FE"/>
    <w:rsid w:val="00441A13"/>
    <w:rsid w:val="00441D90"/>
    <w:rsid w:val="00441F41"/>
    <w:rsid w:val="004425E1"/>
    <w:rsid w:val="0044284F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D33"/>
    <w:rsid w:val="00446183"/>
    <w:rsid w:val="004461FE"/>
    <w:rsid w:val="00446432"/>
    <w:rsid w:val="00446D8F"/>
    <w:rsid w:val="0044715E"/>
    <w:rsid w:val="00447BCE"/>
    <w:rsid w:val="00447C05"/>
    <w:rsid w:val="00447E29"/>
    <w:rsid w:val="004500CF"/>
    <w:rsid w:val="00450236"/>
    <w:rsid w:val="00450F28"/>
    <w:rsid w:val="00451263"/>
    <w:rsid w:val="004512B5"/>
    <w:rsid w:val="00451E4E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5EB9"/>
    <w:rsid w:val="00466434"/>
    <w:rsid w:val="0046649C"/>
    <w:rsid w:val="004668AE"/>
    <w:rsid w:val="00467197"/>
    <w:rsid w:val="0046722D"/>
    <w:rsid w:val="004673D0"/>
    <w:rsid w:val="004677BB"/>
    <w:rsid w:val="004677D4"/>
    <w:rsid w:val="00467C79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CA3"/>
    <w:rsid w:val="00477E26"/>
    <w:rsid w:val="004809A4"/>
    <w:rsid w:val="0048118E"/>
    <w:rsid w:val="004815DC"/>
    <w:rsid w:val="00481724"/>
    <w:rsid w:val="00481773"/>
    <w:rsid w:val="00481E5B"/>
    <w:rsid w:val="004822FE"/>
    <w:rsid w:val="004824F1"/>
    <w:rsid w:val="00482B33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490"/>
    <w:rsid w:val="00497D3D"/>
    <w:rsid w:val="00497E2D"/>
    <w:rsid w:val="004A07EE"/>
    <w:rsid w:val="004A0930"/>
    <w:rsid w:val="004A0DEB"/>
    <w:rsid w:val="004A105B"/>
    <w:rsid w:val="004A16B7"/>
    <w:rsid w:val="004A1AF9"/>
    <w:rsid w:val="004A1B74"/>
    <w:rsid w:val="004A2ED6"/>
    <w:rsid w:val="004A2F9A"/>
    <w:rsid w:val="004A3858"/>
    <w:rsid w:val="004A3CB3"/>
    <w:rsid w:val="004A5325"/>
    <w:rsid w:val="004A54BA"/>
    <w:rsid w:val="004A59F2"/>
    <w:rsid w:val="004A6993"/>
    <w:rsid w:val="004A728C"/>
    <w:rsid w:val="004A7A10"/>
    <w:rsid w:val="004A7A31"/>
    <w:rsid w:val="004A7A43"/>
    <w:rsid w:val="004B0048"/>
    <w:rsid w:val="004B1170"/>
    <w:rsid w:val="004B19E9"/>
    <w:rsid w:val="004B1F29"/>
    <w:rsid w:val="004B35E7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7E3"/>
    <w:rsid w:val="004C192A"/>
    <w:rsid w:val="004C463A"/>
    <w:rsid w:val="004C4AC0"/>
    <w:rsid w:val="004C4CBF"/>
    <w:rsid w:val="004C4D2C"/>
    <w:rsid w:val="004C5012"/>
    <w:rsid w:val="004C5256"/>
    <w:rsid w:val="004C5383"/>
    <w:rsid w:val="004C5708"/>
    <w:rsid w:val="004C5911"/>
    <w:rsid w:val="004C6EB5"/>
    <w:rsid w:val="004C6F41"/>
    <w:rsid w:val="004C76B8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ADE"/>
    <w:rsid w:val="004D2D51"/>
    <w:rsid w:val="004D2D94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F9A"/>
    <w:rsid w:val="004D7B11"/>
    <w:rsid w:val="004D7C2E"/>
    <w:rsid w:val="004E0A87"/>
    <w:rsid w:val="004E10BC"/>
    <w:rsid w:val="004E165F"/>
    <w:rsid w:val="004E182D"/>
    <w:rsid w:val="004E23C5"/>
    <w:rsid w:val="004E241D"/>
    <w:rsid w:val="004E2A3A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54B0"/>
    <w:rsid w:val="004E65EA"/>
    <w:rsid w:val="004E6A30"/>
    <w:rsid w:val="004E6D7D"/>
    <w:rsid w:val="004E73F6"/>
    <w:rsid w:val="004E7C75"/>
    <w:rsid w:val="004E7D8C"/>
    <w:rsid w:val="004F0000"/>
    <w:rsid w:val="004F015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3A"/>
    <w:rsid w:val="004F6A87"/>
    <w:rsid w:val="004F7395"/>
    <w:rsid w:val="004F7986"/>
    <w:rsid w:val="004F7E71"/>
    <w:rsid w:val="00500A17"/>
    <w:rsid w:val="00501490"/>
    <w:rsid w:val="00501624"/>
    <w:rsid w:val="00501B55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3AB"/>
    <w:rsid w:val="00511F33"/>
    <w:rsid w:val="00512240"/>
    <w:rsid w:val="005124A4"/>
    <w:rsid w:val="00513171"/>
    <w:rsid w:val="005132F5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50A"/>
    <w:rsid w:val="0052198C"/>
    <w:rsid w:val="005221C5"/>
    <w:rsid w:val="00522262"/>
    <w:rsid w:val="00522825"/>
    <w:rsid w:val="00522861"/>
    <w:rsid w:val="00522B3C"/>
    <w:rsid w:val="00522F59"/>
    <w:rsid w:val="0052347B"/>
    <w:rsid w:val="005235A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81A"/>
    <w:rsid w:val="0053291B"/>
    <w:rsid w:val="00532FFF"/>
    <w:rsid w:val="00533615"/>
    <w:rsid w:val="00533A20"/>
    <w:rsid w:val="005341B6"/>
    <w:rsid w:val="005342F6"/>
    <w:rsid w:val="00534FB3"/>
    <w:rsid w:val="005358FE"/>
    <w:rsid w:val="00535B28"/>
    <w:rsid w:val="0053618E"/>
    <w:rsid w:val="005361B1"/>
    <w:rsid w:val="005366E9"/>
    <w:rsid w:val="005372CB"/>
    <w:rsid w:val="00537688"/>
    <w:rsid w:val="005378E3"/>
    <w:rsid w:val="00537B5E"/>
    <w:rsid w:val="00540AB6"/>
    <w:rsid w:val="00540D7F"/>
    <w:rsid w:val="005413BB"/>
    <w:rsid w:val="005419F6"/>
    <w:rsid w:val="00542141"/>
    <w:rsid w:val="0054371E"/>
    <w:rsid w:val="00543948"/>
    <w:rsid w:val="00543C79"/>
    <w:rsid w:val="005443D3"/>
    <w:rsid w:val="00544BDE"/>
    <w:rsid w:val="00545166"/>
    <w:rsid w:val="00545869"/>
    <w:rsid w:val="00545F43"/>
    <w:rsid w:val="0054627E"/>
    <w:rsid w:val="005466EA"/>
    <w:rsid w:val="00546B56"/>
    <w:rsid w:val="00546C4C"/>
    <w:rsid w:val="005475F9"/>
    <w:rsid w:val="00547817"/>
    <w:rsid w:val="00547D63"/>
    <w:rsid w:val="00550929"/>
    <w:rsid w:val="0055118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683F"/>
    <w:rsid w:val="0055718B"/>
    <w:rsid w:val="0055764B"/>
    <w:rsid w:val="005578F5"/>
    <w:rsid w:val="00557B06"/>
    <w:rsid w:val="00560AE2"/>
    <w:rsid w:val="00560EE7"/>
    <w:rsid w:val="005617E0"/>
    <w:rsid w:val="00561EAD"/>
    <w:rsid w:val="00561EBF"/>
    <w:rsid w:val="00562062"/>
    <w:rsid w:val="00562234"/>
    <w:rsid w:val="005627A2"/>
    <w:rsid w:val="00562B1E"/>
    <w:rsid w:val="005630F5"/>
    <w:rsid w:val="005630FB"/>
    <w:rsid w:val="00563CD6"/>
    <w:rsid w:val="00563DCD"/>
    <w:rsid w:val="00563EC6"/>
    <w:rsid w:val="00563F39"/>
    <w:rsid w:val="00564003"/>
    <w:rsid w:val="00564BB2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8F9"/>
    <w:rsid w:val="00572C72"/>
    <w:rsid w:val="00573419"/>
    <w:rsid w:val="00573507"/>
    <w:rsid w:val="005736A1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D4"/>
    <w:rsid w:val="005813EA"/>
    <w:rsid w:val="00581918"/>
    <w:rsid w:val="00581A2E"/>
    <w:rsid w:val="00582709"/>
    <w:rsid w:val="00582E0B"/>
    <w:rsid w:val="00582E40"/>
    <w:rsid w:val="00583187"/>
    <w:rsid w:val="005836C2"/>
    <w:rsid w:val="00583768"/>
    <w:rsid w:val="00583939"/>
    <w:rsid w:val="00583B15"/>
    <w:rsid w:val="00583FB0"/>
    <w:rsid w:val="00585182"/>
    <w:rsid w:val="00585200"/>
    <w:rsid w:val="00585A14"/>
    <w:rsid w:val="00585A18"/>
    <w:rsid w:val="0058659D"/>
    <w:rsid w:val="00586DAA"/>
    <w:rsid w:val="00587D80"/>
    <w:rsid w:val="00590141"/>
    <w:rsid w:val="0059195A"/>
    <w:rsid w:val="005919BA"/>
    <w:rsid w:val="005923A6"/>
    <w:rsid w:val="00592862"/>
    <w:rsid w:val="00592C5F"/>
    <w:rsid w:val="005939F5"/>
    <w:rsid w:val="00593BEB"/>
    <w:rsid w:val="00593F23"/>
    <w:rsid w:val="00594AD7"/>
    <w:rsid w:val="00594DAA"/>
    <w:rsid w:val="00594F9D"/>
    <w:rsid w:val="005954AA"/>
    <w:rsid w:val="00595B75"/>
    <w:rsid w:val="00595C52"/>
    <w:rsid w:val="005963DF"/>
    <w:rsid w:val="0059696B"/>
    <w:rsid w:val="005973A5"/>
    <w:rsid w:val="005973B5"/>
    <w:rsid w:val="00597683"/>
    <w:rsid w:val="005A04E1"/>
    <w:rsid w:val="005A05F8"/>
    <w:rsid w:val="005A077B"/>
    <w:rsid w:val="005A0D99"/>
    <w:rsid w:val="005A1195"/>
    <w:rsid w:val="005A1A52"/>
    <w:rsid w:val="005A218D"/>
    <w:rsid w:val="005A221D"/>
    <w:rsid w:val="005A2370"/>
    <w:rsid w:val="005A277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C28"/>
    <w:rsid w:val="005A74D1"/>
    <w:rsid w:val="005B041B"/>
    <w:rsid w:val="005B0608"/>
    <w:rsid w:val="005B0D11"/>
    <w:rsid w:val="005B2D45"/>
    <w:rsid w:val="005B3D24"/>
    <w:rsid w:val="005B42BD"/>
    <w:rsid w:val="005B494C"/>
    <w:rsid w:val="005B4A95"/>
    <w:rsid w:val="005B5875"/>
    <w:rsid w:val="005B58BF"/>
    <w:rsid w:val="005B5926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DAD"/>
    <w:rsid w:val="005C5EFC"/>
    <w:rsid w:val="005C6047"/>
    <w:rsid w:val="005C6442"/>
    <w:rsid w:val="005C66D6"/>
    <w:rsid w:val="005C694A"/>
    <w:rsid w:val="005C6C17"/>
    <w:rsid w:val="005C709F"/>
    <w:rsid w:val="005C729C"/>
    <w:rsid w:val="005C7490"/>
    <w:rsid w:val="005C785D"/>
    <w:rsid w:val="005C786D"/>
    <w:rsid w:val="005C7D84"/>
    <w:rsid w:val="005D050B"/>
    <w:rsid w:val="005D05B8"/>
    <w:rsid w:val="005D07DD"/>
    <w:rsid w:val="005D0E4E"/>
    <w:rsid w:val="005D22AE"/>
    <w:rsid w:val="005D2B9B"/>
    <w:rsid w:val="005D2C50"/>
    <w:rsid w:val="005D31B5"/>
    <w:rsid w:val="005D3573"/>
    <w:rsid w:val="005D35C6"/>
    <w:rsid w:val="005D3918"/>
    <w:rsid w:val="005D4751"/>
    <w:rsid w:val="005D5882"/>
    <w:rsid w:val="005D5E1A"/>
    <w:rsid w:val="005D6400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0D23"/>
    <w:rsid w:val="00601168"/>
    <w:rsid w:val="006019EC"/>
    <w:rsid w:val="00601E17"/>
    <w:rsid w:val="006025A1"/>
    <w:rsid w:val="00602F5F"/>
    <w:rsid w:val="00602F90"/>
    <w:rsid w:val="006034DB"/>
    <w:rsid w:val="0060394D"/>
    <w:rsid w:val="00604569"/>
    <w:rsid w:val="00604CEE"/>
    <w:rsid w:val="006058F4"/>
    <w:rsid w:val="0060590F"/>
    <w:rsid w:val="00606054"/>
    <w:rsid w:val="0060701F"/>
    <w:rsid w:val="00607309"/>
    <w:rsid w:val="00607DEA"/>
    <w:rsid w:val="00607EAF"/>
    <w:rsid w:val="00607EBA"/>
    <w:rsid w:val="00607EF3"/>
    <w:rsid w:val="006101EE"/>
    <w:rsid w:val="00610716"/>
    <w:rsid w:val="00610A51"/>
    <w:rsid w:val="0061101D"/>
    <w:rsid w:val="00611527"/>
    <w:rsid w:val="00611FBA"/>
    <w:rsid w:val="00612945"/>
    <w:rsid w:val="00614264"/>
    <w:rsid w:val="00614509"/>
    <w:rsid w:val="0061487C"/>
    <w:rsid w:val="00614C35"/>
    <w:rsid w:val="00614D09"/>
    <w:rsid w:val="00614FD9"/>
    <w:rsid w:val="006150DE"/>
    <w:rsid w:val="006152B7"/>
    <w:rsid w:val="00616264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06D3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CAD"/>
    <w:rsid w:val="00635A8E"/>
    <w:rsid w:val="00636245"/>
    <w:rsid w:val="00636ADE"/>
    <w:rsid w:val="00636C79"/>
    <w:rsid w:val="00637E2D"/>
    <w:rsid w:val="00640195"/>
    <w:rsid w:val="006414BA"/>
    <w:rsid w:val="0064157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652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169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7ED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0CB"/>
    <w:rsid w:val="00664186"/>
    <w:rsid w:val="00664317"/>
    <w:rsid w:val="006643B2"/>
    <w:rsid w:val="006646AC"/>
    <w:rsid w:val="0066496F"/>
    <w:rsid w:val="00664A2F"/>
    <w:rsid w:val="0066575A"/>
    <w:rsid w:val="006661AD"/>
    <w:rsid w:val="0066656E"/>
    <w:rsid w:val="00666619"/>
    <w:rsid w:val="00666DF7"/>
    <w:rsid w:val="006670FC"/>
    <w:rsid w:val="00667D9A"/>
    <w:rsid w:val="00667E4E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4B3"/>
    <w:rsid w:val="0067480B"/>
    <w:rsid w:val="00674AA9"/>
    <w:rsid w:val="00675278"/>
    <w:rsid w:val="00675304"/>
    <w:rsid w:val="00675FED"/>
    <w:rsid w:val="00676126"/>
    <w:rsid w:val="006766F5"/>
    <w:rsid w:val="006767F5"/>
    <w:rsid w:val="00676A40"/>
    <w:rsid w:val="00680083"/>
    <w:rsid w:val="00680408"/>
    <w:rsid w:val="00681049"/>
    <w:rsid w:val="00681C9A"/>
    <w:rsid w:val="00682005"/>
    <w:rsid w:val="0068209E"/>
    <w:rsid w:val="00682CBA"/>
    <w:rsid w:val="00682CFB"/>
    <w:rsid w:val="00683E90"/>
    <w:rsid w:val="0068427D"/>
    <w:rsid w:val="00684454"/>
    <w:rsid w:val="00684607"/>
    <w:rsid w:val="00684679"/>
    <w:rsid w:val="00684B11"/>
    <w:rsid w:val="006852CA"/>
    <w:rsid w:val="0068544E"/>
    <w:rsid w:val="006860BD"/>
    <w:rsid w:val="00686510"/>
    <w:rsid w:val="00686BF7"/>
    <w:rsid w:val="00687001"/>
    <w:rsid w:val="00687062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3C2B"/>
    <w:rsid w:val="00693CB7"/>
    <w:rsid w:val="00694773"/>
    <w:rsid w:val="0069479D"/>
    <w:rsid w:val="00694A1A"/>
    <w:rsid w:val="00694B1B"/>
    <w:rsid w:val="006962EA"/>
    <w:rsid w:val="00696D44"/>
    <w:rsid w:val="00696D49"/>
    <w:rsid w:val="00697CCE"/>
    <w:rsid w:val="006A080F"/>
    <w:rsid w:val="006A0944"/>
    <w:rsid w:val="006A1007"/>
    <w:rsid w:val="006A1016"/>
    <w:rsid w:val="006A1549"/>
    <w:rsid w:val="006A1EDB"/>
    <w:rsid w:val="006A218C"/>
    <w:rsid w:val="006A25C5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39E"/>
    <w:rsid w:val="006A5582"/>
    <w:rsid w:val="006A5E15"/>
    <w:rsid w:val="006A6BD0"/>
    <w:rsid w:val="006A7A8A"/>
    <w:rsid w:val="006A7D7F"/>
    <w:rsid w:val="006B087B"/>
    <w:rsid w:val="006B0BB0"/>
    <w:rsid w:val="006B0C65"/>
    <w:rsid w:val="006B0C85"/>
    <w:rsid w:val="006B0CF9"/>
    <w:rsid w:val="006B10A4"/>
    <w:rsid w:val="006B1D01"/>
    <w:rsid w:val="006B2D98"/>
    <w:rsid w:val="006B3498"/>
    <w:rsid w:val="006B3748"/>
    <w:rsid w:val="006B377A"/>
    <w:rsid w:val="006B3C29"/>
    <w:rsid w:val="006B3CE7"/>
    <w:rsid w:val="006B3D53"/>
    <w:rsid w:val="006B433E"/>
    <w:rsid w:val="006B5137"/>
    <w:rsid w:val="006B5265"/>
    <w:rsid w:val="006B5AE1"/>
    <w:rsid w:val="006B5DFF"/>
    <w:rsid w:val="006B6F7A"/>
    <w:rsid w:val="006B7301"/>
    <w:rsid w:val="006B7F1C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418"/>
    <w:rsid w:val="006C4ED9"/>
    <w:rsid w:val="006C5733"/>
    <w:rsid w:val="006C5914"/>
    <w:rsid w:val="006C5DC5"/>
    <w:rsid w:val="006C6DB1"/>
    <w:rsid w:val="006C71E3"/>
    <w:rsid w:val="006C754A"/>
    <w:rsid w:val="006D01F8"/>
    <w:rsid w:val="006D1D53"/>
    <w:rsid w:val="006D205A"/>
    <w:rsid w:val="006D21C8"/>
    <w:rsid w:val="006D2616"/>
    <w:rsid w:val="006D2794"/>
    <w:rsid w:val="006D2B15"/>
    <w:rsid w:val="006D3242"/>
    <w:rsid w:val="006D332B"/>
    <w:rsid w:val="006D33EE"/>
    <w:rsid w:val="006D36A2"/>
    <w:rsid w:val="006D4E88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5A4"/>
    <w:rsid w:val="006E2D73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1ED"/>
    <w:rsid w:val="007046F9"/>
    <w:rsid w:val="00704A9D"/>
    <w:rsid w:val="007050BA"/>
    <w:rsid w:val="007050E6"/>
    <w:rsid w:val="00705197"/>
    <w:rsid w:val="007051BE"/>
    <w:rsid w:val="00705750"/>
    <w:rsid w:val="00705AD5"/>
    <w:rsid w:val="0070623B"/>
    <w:rsid w:val="00706ACD"/>
    <w:rsid w:val="00706BE0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29B"/>
    <w:rsid w:val="00713309"/>
    <w:rsid w:val="007135B3"/>
    <w:rsid w:val="00713C25"/>
    <w:rsid w:val="00714080"/>
    <w:rsid w:val="007143E9"/>
    <w:rsid w:val="0071518C"/>
    <w:rsid w:val="00715393"/>
    <w:rsid w:val="0071542B"/>
    <w:rsid w:val="0071559F"/>
    <w:rsid w:val="00715628"/>
    <w:rsid w:val="0071640E"/>
    <w:rsid w:val="00716857"/>
    <w:rsid w:val="00717402"/>
    <w:rsid w:val="007176C6"/>
    <w:rsid w:val="00717A0A"/>
    <w:rsid w:val="00720B19"/>
    <w:rsid w:val="00721C9F"/>
    <w:rsid w:val="00721E5D"/>
    <w:rsid w:val="007220D3"/>
    <w:rsid w:val="007229E5"/>
    <w:rsid w:val="00722A38"/>
    <w:rsid w:val="00722CE7"/>
    <w:rsid w:val="00722D1D"/>
    <w:rsid w:val="00723988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5A5A"/>
    <w:rsid w:val="00736563"/>
    <w:rsid w:val="007369CD"/>
    <w:rsid w:val="00736D35"/>
    <w:rsid w:val="00737333"/>
    <w:rsid w:val="00737384"/>
    <w:rsid w:val="007406DD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8F4"/>
    <w:rsid w:val="00746B53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A2D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6EE"/>
    <w:rsid w:val="0075796D"/>
    <w:rsid w:val="00757A5A"/>
    <w:rsid w:val="00757AAA"/>
    <w:rsid w:val="00760648"/>
    <w:rsid w:val="00760854"/>
    <w:rsid w:val="00760877"/>
    <w:rsid w:val="00760A47"/>
    <w:rsid w:val="0076113B"/>
    <w:rsid w:val="0076148C"/>
    <w:rsid w:val="007617F2"/>
    <w:rsid w:val="00761BA3"/>
    <w:rsid w:val="007621BA"/>
    <w:rsid w:val="007629D1"/>
    <w:rsid w:val="007629F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13A"/>
    <w:rsid w:val="00772E66"/>
    <w:rsid w:val="0077317A"/>
    <w:rsid w:val="007746C9"/>
    <w:rsid w:val="007747DA"/>
    <w:rsid w:val="00774977"/>
    <w:rsid w:val="0077525E"/>
    <w:rsid w:val="007754C1"/>
    <w:rsid w:val="00776246"/>
    <w:rsid w:val="00776413"/>
    <w:rsid w:val="00776510"/>
    <w:rsid w:val="007769A1"/>
    <w:rsid w:val="00776E1E"/>
    <w:rsid w:val="00777502"/>
    <w:rsid w:val="00777BD0"/>
    <w:rsid w:val="00780251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C2"/>
    <w:rsid w:val="00787936"/>
    <w:rsid w:val="0079016C"/>
    <w:rsid w:val="00790F56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3FE2"/>
    <w:rsid w:val="007949AC"/>
    <w:rsid w:val="00794BAD"/>
    <w:rsid w:val="00794DC0"/>
    <w:rsid w:val="007957BE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6E2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637D"/>
    <w:rsid w:val="007B720E"/>
    <w:rsid w:val="007B7B8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393F"/>
    <w:rsid w:val="007C39D2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3DE4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76D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E7A87"/>
    <w:rsid w:val="007E7D0C"/>
    <w:rsid w:val="007F0132"/>
    <w:rsid w:val="007F1C39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1CB"/>
    <w:rsid w:val="008007E9"/>
    <w:rsid w:val="00801125"/>
    <w:rsid w:val="00801361"/>
    <w:rsid w:val="00801EE7"/>
    <w:rsid w:val="00802884"/>
    <w:rsid w:val="00802D6B"/>
    <w:rsid w:val="00803123"/>
    <w:rsid w:val="00803599"/>
    <w:rsid w:val="00803796"/>
    <w:rsid w:val="0080385E"/>
    <w:rsid w:val="0080430F"/>
    <w:rsid w:val="008043D9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9C0"/>
    <w:rsid w:val="00810E8B"/>
    <w:rsid w:val="008110D8"/>
    <w:rsid w:val="00811131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9FC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067"/>
    <w:rsid w:val="008315ED"/>
    <w:rsid w:val="00831B7C"/>
    <w:rsid w:val="0083210A"/>
    <w:rsid w:val="0083246A"/>
    <w:rsid w:val="00832B62"/>
    <w:rsid w:val="00833042"/>
    <w:rsid w:val="00833053"/>
    <w:rsid w:val="008334AC"/>
    <w:rsid w:val="00834210"/>
    <w:rsid w:val="00834266"/>
    <w:rsid w:val="00834B4C"/>
    <w:rsid w:val="00835238"/>
    <w:rsid w:val="00835239"/>
    <w:rsid w:val="0083555D"/>
    <w:rsid w:val="00835749"/>
    <w:rsid w:val="00835DFD"/>
    <w:rsid w:val="0083655C"/>
    <w:rsid w:val="00836F7B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6144"/>
    <w:rsid w:val="008462B2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37FE"/>
    <w:rsid w:val="00863EE6"/>
    <w:rsid w:val="0086420F"/>
    <w:rsid w:val="008651B8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380"/>
    <w:rsid w:val="00872062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6D02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0D3"/>
    <w:rsid w:val="008839BE"/>
    <w:rsid w:val="00884BBE"/>
    <w:rsid w:val="00884D65"/>
    <w:rsid w:val="008854E1"/>
    <w:rsid w:val="008858F2"/>
    <w:rsid w:val="00886263"/>
    <w:rsid w:val="0088630C"/>
    <w:rsid w:val="00886592"/>
    <w:rsid w:val="008876CA"/>
    <w:rsid w:val="008878F7"/>
    <w:rsid w:val="00887A05"/>
    <w:rsid w:val="00887AD1"/>
    <w:rsid w:val="00887CA1"/>
    <w:rsid w:val="00890412"/>
    <w:rsid w:val="008911D5"/>
    <w:rsid w:val="008911D8"/>
    <w:rsid w:val="008912E3"/>
    <w:rsid w:val="00891AD0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61E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1E30"/>
    <w:rsid w:val="008A226B"/>
    <w:rsid w:val="008A25A2"/>
    <w:rsid w:val="008A2988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9E6"/>
    <w:rsid w:val="008B4AC4"/>
    <w:rsid w:val="008B4E28"/>
    <w:rsid w:val="008B56C0"/>
    <w:rsid w:val="008B60CE"/>
    <w:rsid w:val="008B6260"/>
    <w:rsid w:val="008B64F9"/>
    <w:rsid w:val="008B6542"/>
    <w:rsid w:val="008B6586"/>
    <w:rsid w:val="008B6A56"/>
    <w:rsid w:val="008B7AD7"/>
    <w:rsid w:val="008C043A"/>
    <w:rsid w:val="008C0A89"/>
    <w:rsid w:val="008C1509"/>
    <w:rsid w:val="008C264D"/>
    <w:rsid w:val="008C26B0"/>
    <w:rsid w:val="008C3396"/>
    <w:rsid w:val="008C34B4"/>
    <w:rsid w:val="008C3DCC"/>
    <w:rsid w:val="008C405E"/>
    <w:rsid w:val="008C4554"/>
    <w:rsid w:val="008C4668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9C4"/>
    <w:rsid w:val="008D651F"/>
    <w:rsid w:val="008D6CD2"/>
    <w:rsid w:val="008D7CB2"/>
    <w:rsid w:val="008E03EA"/>
    <w:rsid w:val="008E04C3"/>
    <w:rsid w:val="008E0727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02E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238E"/>
    <w:rsid w:val="008F2A86"/>
    <w:rsid w:val="008F3500"/>
    <w:rsid w:val="008F3963"/>
    <w:rsid w:val="008F43E9"/>
    <w:rsid w:val="008F4D90"/>
    <w:rsid w:val="008F5B55"/>
    <w:rsid w:val="008F5FA9"/>
    <w:rsid w:val="008F5FAA"/>
    <w:rsid w:val="008F632B"/>
    <w:rsid w:val="008F73FA"/>
    <w:rsid w:val="008F7626"/>
    <w:rsid w:val="008F76EC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114"/>
    <w:rsid w:val="0092199E"/>
    <w:rsid w:val="009229E6"/>
    <w:rsid w:val="00922B73"/>
    <w:rsid w:val="00922C24"/>
    <w:rsid w:val="00922D56"/>
    <w:rsid w:val="009232B0"/>
    <w:rsid w:val="00923C45"/>
    <w:rsid w:val="00924C12"/>
    <w:rsid w:val="0092572F"/>
    <w:rsid w:val="00925BD9"/>
    <w:rsid w:val="00926C79"/>
    <w:rsid w:val="00926D19"/>
    <w:rsid w:val="00926FC7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E86"/>
    <w:rsid w:val="00936588"/>
    <w:rsid w:val="00937FD9"/>
    <w:rsid w:val="00940721"/>
    <w:rsid w:val="009407A5"/>
    <w:rsid w:val="009413B8"/>
    <w:rsid w:val="00941458"/>
    <w:rsid w:val="009424CF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4737B"/>
    <w:rsid w:val="0095054B"/>
    <w:rsid w:val="00950B83"/>
    <w:rsid w:val="00952142"/>
    <w:rsid w:val="009525F7"/>
    <w:rsid w:val="009536E1"/>
    <w:rsid w:val="0095394E"/>
    <w:rsid w:val="00953D7B"/>
    <w:rsid w:val="009543E8"/>
    <w:rsid w:val="00954797"/>
    <w:rsid w:val="00954A2C"/>
    <w:rsid w:val="00956569"/>
    <w:rsid w:val="00956861"/>
    <w:rsid w:val="00956C7E"/>
    <w:rsid w:val="00956DEC"/>
    <w:rsid w:val="00957A5E"/>
    <w:rsid w:val="0096027B"/>
    <w:rsid w:val="00960881"/>
    <w:rsid w:val="00961A70"/>
    <w:rsid w:val="00962566"/>
    <w:rsid w:val="009625A8"/>
    <w:rsid w:val="00962739"/>
    <w:rsid w:val="009635EC"/>
    <w:rsid w:val="00963AE9"/>
    <w:rsid w:val="00963FC8"/>
    <w:rsid w:val="00964443"/>
    <w:rsid w:val="00964760"/>
    <w:rsid w:val="00965864"/>
    <w:rsid w:val="009668E0"/>
    <w:rsid w:val="00967A4E"/>
    <w:rsid w:val="0097144B"/>
    <w:rsid w:val="00971DC4"/>
    <w:rsid w:val="009720E4"/>
    <w:rsid w:val="009722C3"/>
    <w:rsid w:val="009724A6"/>
    <w:rsid w:val="00972A0B"/>
    <w:rsid w:val="00973102"/>
    <w:rsid w:val="0097310C"/>
    <w:rsid w:val="00973418"/>
    <w:rsid w:val="009742EA"/>
    <w:rsid w:val="009746FD"/>
    <w:rsid w:val="00974A89"/>
    <w:rsid w:val="00974FCC"/>
    <w:rsid w:val="0097508E"/>
    <w:rsid w:val="00975574"/>
    <w:rsid w:val="009756D9"/>
    <w:rsid w:val="00975878"/>
    <w:rsid w:val="00976026"/>
    <w:rsid w:val="009766CF"/>
    <w:rsid w:val="00976967"/>
    <w:rsid w:val="0097774F"/>
    <w:rsid w:val="00977770"/>
    <w:rsid w:val="00977A98"/>
    <w:rsid w:val="00977DA2"/>
    <w:rsid w:val="00980519"/>
    <w:rsid w:val="00980642"/>
    <w:rsid w:val="00981550"/>
    <w:rsid w:val="00981F8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174"/>
    <w:rsid w:val="0098632E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1EB8"/>
    <w:rsid w:val="00992240"/>
    <w:rsid w:val="00992306"/>
    <w:rsid w:val="00992DBD"/>
    <w:rsid w:val="00992EC2"/>
    <w:rsid w:val="009934C5"/>
    <w:rsid w:val="009935C6"/>
    <w:rsid w:val="0099482C"/>
    <w:rsid w:val="009948A1"/>
    <w:rsid w:val="00994BEF"/>
    <w:rsid w:val="00994F06"/>
    <w:rsid w:val="00995328"/>
    <w:rsid w:val="009954BE"/>
    <w:rsid w:val="0099581C"/>
    <w:rsid w:val="00995A4B"/>
    <w:rsid w:val="00995ACE"/>
    <w:rsid w:val="0099609C"/>
    <w:rsid w:val="0099640F"/>
    <w:rsid w:val="00996A6D"/>
    <w:rsid w:val="00996A99"/>
    <w:rsid w:val="00996B16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DE6"/>
    <w:rsid w:val="009A2F5A"/>
    <w:rsid w:val="009A301C"/>
    <w:rsid w:val="009A337C"/>
    <w:rsid w:val="009A38C1"/>
    <w:rsid w:val="009A4093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1EAB"/>
    <w:rsid w:val="009B24CE"/>
    <w:rsid w:val="009B264D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59E"/>
    <w:rsid w:val="009C390A"/>
    <w:rsid w:val="009C3A49"/>
    <w:rsid w:val="009C4CE2"/>
    <w:rsid w:val="009C5E74"/>
    <w:rsid w:val="009C6856"/>
    <w:rsid w:val="009C730F"/>
    <w:rsid w:val="009C7883"/>
    <w:rsid w:val="009D04EF"/>
    <w:rsid w:val="009D0C16"/>
    <w:rsid w:val="009D156E"/>
    <w:rsid w:val="009D15B4"/>
    <w:rsid w:val="009D1836"/>
    <w:rsid w:val="009D185E"/>
    <w:rsid w:val="009D2655"/>
    <w:rsid w:val="009D2C47"/>
    <w:rsid w:val="009D2DA1"/>
    <w:rsid w:val="009D3341"/>
    <w:rsid w:val="009D39FA"/>
    <w:rsid w:val="009D3C8B"/>
    <w:rsid w:val="009D3D1B"/>
    <w:rsid w:val="009D3D29"/>
    <w:rsid w:val="009D3FCF"/>
    <w:rsid w:val="009D40C5"/>
    <w:rsid w:val="009D48BB"/>
    <w:rsid w:val="009D5546"/>
    <w:rsid w:val="009D5859"/>
    <w:rsid w:val="009D5D26"/>
    <w:rsid w:val="009D6BE6"/>
    <w:rsid w:val="009D6C95"/>
    <w:rsid w:val="009D761B"/>
    <w:rsid w:val="009D77C6"/>
    <w:rsid w:val="009E0308"/>
    <w:rsid w:val="009E054D"/>
    <w:rsid w:val="009E1746"/>
    <w:rsid w:val="009E230E"/>
    <w:rsid w:val="009E2CEF"/>
    <w:rsid w:val="009E2EB2"/>
    <w:rsid w:val="009E3261"/>
    <w:rsid w:val="009E4BAF"/>
    <w:rsid w:val="009E5533"/>
    <w:rsid w:val="009E5BE1"/>
    <w:rsid w:val="009E6885"/>
    <w:rsid w:val="009E6E03"/>
    <w:rsid w:val="009E78CF"/>
    <w:rsid w:val="009E7B67"/>
    <w:rsid w:val="009F0621"/>
    <w:rsid w:val="009F0ECD"/>
    <w:rsid w:val="009F0FD0"/>
    <w:rsid w:val="009F1313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461"/>
    <w:rsid w:val="009F6C9B"/>
    <w:rsid w:val="009F6DA2"/>
    <w:rsid w:val="009F7EE5"/>
    <w:rsid w:val="00A00A2E"/>
    <w:rsid w:val="00A00C85"/>
    <w:rsid w:val="00A00D1F"/>
    <w:rsid w:val="00A013DC"/>
    <w:rsid w:val="00A0197B"/>
    <w:rsid w:val="00A01F97"/>
    <w:rsid w:val="00A0241B"/>
    <w:rsid w:val="00A0265D"/>
    <w:rsid w:val="00A02D95"/>
    <w:rsid w:val="00A02F7E"/>
    <w:rsid w:val="00A03F3A"/>
    <w:rsid w:val="00A041BF"/>
    <w:rsid w:val="00A04683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3FE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90B"/>
    <w:rsid w:val="00A32D76"/>
    <w:rsid w:val="00A334C0"/>
    <w:rsid w:val="00A337BF"/>
    <w:rsid w:val="00A33C5E"/>
    <w:rsid w:val="00A3408E"/>
    <w:rsid w:val="00A3418A"/>
    <w:rsid w:val="00A35F5F"/>
    <w:rsid w:val="00A403C5"/>
    <w:rsid w:val="00A40C67"/>
    <w:rsid w:val="00A40D1D"/>
    <w:rsid w:val="00A40F2C"/>
    <w:rsid w:val="00A410E8"/>
    <w:rsid w:val="00A412A0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162"/>
    <w:rsid w:val="00A45574"/>
    <w:rsid w:val="00A4578C"/>
    <w:rsid w:val="00A45EF9"/>
    <w:rsid w:val="00A47C0A"/>
    <w:rsid w:val="00A50012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4BF0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00EB"/>
    <w:rsid w:val="00A70F12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62E2"/>
    <w:rsid w:val="00A7705B"/>
    <w:rsid w:val="00A779AF"/>
    <w:rsid w:val="00A804A4"/>
    <w:rsid w:val="00A804B7"/>
    <w:rsid w:val="00A80E45"/>
    <w:rsid w:val="00A80F2C"/>
    <w:rsid w:val="00A81372"/>
    <w:rsid w:val="00A8157E"/>
    <w:rsid w:val="00A81EBF"/>
    <w:rsid w:val="00A81F49"/>
    <w:rsid w:val="00A82149"/>
    <w:rsid w:val="00A82431"/>
    <w:rsid w:val="00A82605"/>
    <w:rsid w:val="00A8340E"/>
    <w:rsid w:val="00A83C39"/>
    <w:rsid w:val="00A84289"/>
    <w:rsid w:val="00A8486C"/>
    <w:rsid w:val="00A84FB2"/>
    <w:rsid w:val="00A84FD0"/>
    <w:rsid w:val="00A87B59"/>
    <w:rsid w:val="00A87FA3"/>
    <w:rsid w:val="00A901DB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0E84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A28"/>
    <w:rsid w:val="00AB4F9D"/>
    <w:rsid w:val="00AB52ED"/>
    <w:rsid w:val="00AB548D"/>
    <w:rsid w:val="00AB5572"/>
    <w:rsid w:val="00AB559B"/>
    <w:rsid w:val="00AB5761"/>
    <w:rsid w:val="00AB6424"/>
    <w:rsid w:val="00AB655F"/>
    <w:rsid w:val="00AB69C4"/>
    <w:rsid w:val="00AB7315"/>
    <w:rsid w:val="00AB7518"/>
    <w:rsid w:val="00AB7AC8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217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652C"/>
    <w:rsid w:val="00AD73C6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6AC6"/>
    <w:rsid w:val="00AE71AE"/>
    <w:rsid w:val="00AE7872"/>
    <w:rsid w:val="00AE7D4D"/>
    <w:rsid w:val="00AF19AA"/>
    <w:rsid w:val="00AF1BA5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21E1"/>
    <w:rsid w:val="00B0313B"/>
    <w:rsid w:val="00B0436B"/>
    <w:rsid w:val="00B05043"/>
    <w:rsid w:val="00B066C4"/>
    <w:rsid w:val="00B07308"/>
    <w:rsid w:val="00B07385"/>
    <w:rsid w:val="00B07541"/>
    <w:rsid w:val="00B07623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56C1"/>
    <w:rsid w:val="00B159B1"/>
    <w:rsid w:val="00B161D8"/>
    <w:rsid w:val="00B162D4"/>
    <w:rsid w:val="00B167F3"/>
    <w:rsid w:val="00B16BC9"/>
    <w:rsid w:val="00B1736B"/>
    <w:rsid w:val="00B17772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6807"/>
    <w:rsid w:val="00B26A76"/>
    <w:rsid w:val="00B273C9"/>
    <w:rsid w:val="00B275B1"/>
    <w:rsid w:val="00B27E0D"/>
    <w:rsid w:val="00B3098C"/>
    <w:rsid w:val="00B30AF1"/>
    <w:rsid w:val="00B30B39"/>
    <w:rsid w:val="00B30E4E"/>
    <w:rsid w:val="00B311E7"/>
    <w:rsid w:val="00B3126D"/>
    <w:rsid w:val="00B315AD"/>
    <w:rsid w:val="00B31790"/>
    <w:rsid w:val="00B31ADD"/>
    <w:rsid w:val="00B32CB2"/>
    <w:rsid w:val="00B3315F"/>
    <w:rsid w:val="00B340F6"/>
    <w:rsid w:val="00B34525"/>
    <w:rsid w:val="00B35A06"/>
    <w:rsid w:val="00B36233"/>
    <w:rsid w:val="00B3722A"/>
    <w:rsid w:val="00B40424"/>
    <w:rsid w:val="00B40EDC"/>
    <w:rsid w:val="00B41142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8A3"/>
    <w:rsid w:val="00B45F85"/>
    <w:rsid w:val="00B466C1"/>
    <w:rsid w:val="00B479DC"/>
    <w:rsid w:val="00B47A6C"/>
    <w:rsid w:val="00B500BB"/>
    <w:rsid w:val="00B502E8"/>
    <w:rsid w:val="00B50619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588D"/>
    <w:rsid w:val="00B55B66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2C7C"/>
    <w:rsid w:val="00B63324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89A"/>
    <w:rsid w:val="00B81EDD"/>
    <w:rsid w:val="00B8220D"/>
    <w:rsid w:val="00B824EE"/>
    <w:rsid w:val="00B82FC1"/>
    <w:rsid w:val="00B8300F"/>
    <w:rsid w:val="00B835A8"/>
    <w:rsid w:val="00B83769"/>
    <w:rsid w:val="00B851DF"/>
    <w:rsid w:val="00B85377"/>
    <w:rsid w:val="00B8584C"/>
    <w:rsid w:val="00B858E7"/>
    <w:rsid w:val="00B85A69"/>
    <w:rsid w:val="00B8614B"/>
    <w:rsid w:val="00B8798D"/>
    <w:rsid w:val="00B87A0D"/>
    <w:rsid w:val="00B906DC"/>
    <w:rsid w:val="00B90D0E"/>
    <w:rsid w:val="00B91E7A"/>
    <w:rsid w:val="00B92710"/>
    <w:rsid w:val="00B92840"/>
    <w:rsid w:val="00B930C3"/>
    <w:rsid w:val="00B9360D"/>
    <w:rsid w:val="00B94B90"/>
    <w:rsid w:val="00B94E3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4203"/>
    <w:rsid w:val="00BA544A"/>
    <w:rsid w:val="00BA5AEB"/>
    <w:rsid w:val="00BA6454"/>
    <w:rsid w:val="00BA6C2F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22A5"/>
    <w:rsid w:val="00BB2579"/>
    <w:rsid w:val="00BB3896"/>
    <w:rsid w:val="00BB3B4F"/>
    <w:rsid w:val="00BB3BB5"/>
    <w:rsid w:val="00BB3C33"/>
    <w:rsid w:val="00BB40C8"/>
    <w:rsid w:val="00BB46A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EEB"/>
    <w:rsid w:val="00BC54D3"/>
    <w:rsid w:val="00BC5A0E"/>
    <w:rsid w:val="00BC6585"/>
    <w:rsid w:val="00BC6AE5"/>
    <w:rsid w:val="00BC74BE"/>
    <w:rsid w:val="00BC75AA"/>
    <w:rsid w:val="00BC787B"/>
    <w:rsid w:val="00BC7C0B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6508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8A"/>
    <w:rsid w:val="00BF26BA"/>
    <w:rsid w:val="00BF28B7"/>
    <w:rsid w:val="00BF2D7B"/>
    <w:rsid w:val="00BF327C"/>
    <w:rsid w:val="00BF346C"/>
    <w:rsid w:val="00BF3CE7"/>
    <w:rsid w:val="00BF4986"/>
    <w:rsid w:val="00BF4D8B"/>
    <w:rsid w:val="00BF4E3A"/>
    <w:rsid w:val="00BF52FF"/>
    <w:rsid w:val="00BF562A"/>
    <w:rsid w:val="00BF5727"/>
    <w:rsid w:val="00BF59B9"/>
    <w:rsid w:val="00C0016A"/>
    <w:rsid w:val="00C00A10"/>
    <w:rsid w:val="00C010E0"/>
    <w:rsid w:val="00C01211"/>
    <w:rsid w:val="00C013F3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7E2"/>
    <w:rsid w:val="00C110C2"/>
    <w:rsid w:val="00C1192F"/>
    <w:rsid w:val="00C11D56"/>
    <w:rsid w:val="00C120CD"/>
    <w:rsid w:val="00C131FC"/>
    <w:rsid w:val="00C13865"/>
    <w:rsid w:val="00C13BE9"/>
    <w:rsid w:val="00C1533C"/>
    <w:rsid w:val="00C15B87"/>
    <w:rsid w:val="00C15BA7"/>
    <w:rsid w:val="00C1690E"/>
    <w:rsid w:val="00C173F8"/>
    <w:rsid w:val="00C179BC"/>
    <w:rsid w:val="00C17B3B"/>
    <w:rsid w:val="00C201B7"/>
    <w:rsid w:val="00C20783"/>
    <w:rsid w:val="00C20B0B"/>
    <w:rsid w:val="00C21425"/>
    <w:rsid w:val="00C21803"/>
    <w:rsid w:val="00C21D5A"/>
    <w:rsid w:val="00C22421"/>
    <w:rsid w:val="00C225DF"/>
    <w:rsid w:val="00C22B50"/>
    <w:rsid w:val="00C22C99"/>
    <w:rsid w:val="00C22D8D"/>
    <w:rsid w:val="00C23106"/>
    <w:rsid w:val="00C2363A"/>
    <w:rsid w:val="00C2365A"/>
    <w:rsid w:val="00C237AC"/>
    <w:rsid w:val="00C24722"/>
    <w:rsid w:val="00C24A0B"/>
    <w:rsid w:val="00C24D00"/>
    <w:rsid w:val="00C24DFD"/>
    <w:rsid w:val="00C25DA8"/>
    <w:rsid w:val="00C25EFD"/>
    <w:rsid w:val="00C2601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382F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66F"/>
    <w:rsid w:val="00C45123"/>
    <w:rsid w:val="00C4569B"/>
    <w:rsid w:val="00C46208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52"/>
    <w:rsid w:val="00C551E9"/>
    <w:rsid w:val="00C55DE2"/>
    <w:rsid w:val="00C56041"/>
    <w:rsid w:val="00C56724"/>
    <w:rsid w:val="00C570E4"/>
    <w:rsid w:val="00C57148"/>
    <w:rsid w:val="00C57238"/>
    <w:rsid w:val="00C57EAC"/>
    <w:rsid w:val="00C6018D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70C"/>
    <w:rsid w:val="00C62FE8"/>
    <w:rsid w:val="00C641B3"/>
    <w:rsid w:val="00C643CD"/>
    <w:rsid w:val="00C65047"/>
    <w:rsid w:val="00C6535A"/>
    <w:rsid w:val="00C65EA4"/>
    <w:rsid w:val="00C66242"/>
    <w:rsid w:val="00C66272"/>
    <w:rsid w:val="00C662D1"/>
    <w:rsid w:val="00C66C27"/>
    <w:rsid w:val="00C66E2B"/>
    <w:rsid w:val="00C67665"/>
    <w:rsid w:val="00C70277"/>
    <w:rsid w:val="00C70549"/>
    <w:rsid w:val="00C71206"/>
    <w:rsid w:val="00C72054"/>
    <w:rsid w:val="00C7270F"/>
    <w:rsid w:val="00C72E9F"/>
    <w:rsid w:val="00C73550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C59"/>
    <w:rsid w:val="00C75E5B"/>
    <w:rsid w:val="00C75EC1"/>
    <w:rsid w:val="00C7748A"/>
    <w:rsid w:val="00C80397"/>
    <w:rsid w:val="00C804DF"/>
    <w:rsid w:val="00C80C5B"/>
    <w:rsid w:val="00C80E66"/>
    <w:rsid w:val="00C81A27"/>
    <w:rsid w:val="00C81A44"/>
    <w:rsid w:val="00C823E2"/>
    <w:rsid w:val="00C82564"/>
    <w:rsid w:val="00C82CCD"/>
    <w:rsid w:val="00C82E37"/>
    <w:rsid w:val="00C83148"/>
    <w:rsid w:val="00C83697"/>
    <w:rsid w:val="00C83A74"/>
    <w:rsid w:val="00C83D04"/>
    <w:rsid w:val="00C83D71"/>
    <w:rsid w:val="00C8420C"/>
    <w:rsid w:val="00C85154"/>
    <w:rsid w:val="00C85842"/>
    <w:rsid w:val="00C86166"/>
    <w:rsid w:val="00C8652D"/>
    <w:rsid w:val="00C86B71"/>
    <w:rsid w:val="00C86FB2"/>
    <w:rsid w:val="00C876F1"/>
    <w:rsid w:val="00C87889"/>
    <w:rsid w:val="00C87C7D"/>
    <w:rsid w:val="00C90006"/>
    <w:rsid w:val="00C90739"/>
    <w:rsid w:val="00C9077F"/>
    <w:rsid w:val="00C909E1"/>
    <w:rsid w:val="00C90CAC"/>
    <w:rsid w:val="00C917A6"/>
    <w:rsid w:val="00C91FB9"/>
    <w:rsid w:val="00C92257"/>
    <w:rsid w:val="00C925D9"/>
    <w:rsid w:val="00C92A9F"/>
    <w:rsid w:val="00C92D9A"/>
    <w:rsid w:val="00C93052"/>
    <w:rsid w:val="00C93088"/>
    <w:rsid w:val="00C94192"/>
    <w:rsid w:val="00C94754"/>
    <w:rsid w:val="00C94A5E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3815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0AF6"/>
    <w:rsid w:val="00CB175A"/>
    <w:rsid w:val="00CB17F2"/>
    <w:rsid w:val="00CB190E"/>
    <w:rsid w:val="00CB29ED"/>
    <w:rsid w:val="00CB3116"/>
    <w:rsid w:val="00CB3335"/>
    <w:rsid w:val="00CB4838"/>
    <w:rsid w:val="00CB4E79"/>
    <w:rsid w:val="00CB5560"/>
    <w:rsid w:val="00CB5754"/>
    <w:rsid w:val="00CB6DD3"/>
    <w:rsid w:val="00CC085F"/>
    <w:rsid w:val="00CC09EE"/>
    <w:rsid w:val="00CC1828"/>
    <w:rsid w:val="00CC1B03"/>
    <w:rsid w:val="00CC20B3"/>
    <w:rsid w:val="00CC295E"/>
    <w:rsid w:val="00CC2E08"/>
    <w:rsid w:val="00CC337B"/>
    <w:rsid w:val="00CC3774"/>
    <w:rsid w:val="00CC3E70"/>
    <w:rsid w:val="00CC4928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E1"/>
    <w:rsid w:val="00CD3AA4"/>
    <w:rsid w:val="00CD3D47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38F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C51"/>
    <w:rsid w:val="00D02E2B"/>
    <w:rsid w:val="00D02ED1"/>
    <w:rsid w:val="00D0324C"/>
    <w:rsid w:val="00D033DD"/>
    <w:rsid w:val="00D04439"/>
    <w:rsid w:val="00D04D4C"/>
    <w:rsid w:val="00D05245"/>
    <w:rsid w:val="00D053F5"/>
    <w:rsid w:val="00D06E71"/>
    <w:rsid w:val="00D07F15"/>
    <w:rsid w:val="00D10A59"/>
    <w:rsid w:val="00D10B96"/>
    <w:rsid w:val="00D10FE8"/>
    <w:rsid w:val="00D11153"/>
    <w:rsid w:val="00D113AA"/>
    <w:rsid w:val="00D11666"/>
    <w:rsid w:val="00D118E2"/>
    <w:rsid w:val="00D11A17"/>
    <w:rsid w:val="00D12543"/>
    <w:rsid w:val="00D12A72"/>
    <w:rsid w:val="00D12B58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5AE0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30E5"/>
    <w:rsid w:val="00D2438C"/>
    <w:rsid w:val="00D2462C"/>
    <w:rsid w:val="00D2496E"/>
    <w:rsid w:val="00D259DC"/>
    <w:rsid w:val="00D25B6E"/>
    <w:rsid w:val="00D26B24"/>
    <w:rsid w:val="00D274BF"/>
    <w:rsid w:val="00D27737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1FD6"/>
    <w:rsid w:val="00D429C6"/>
    <w:rsid w:val="00D42A60"/>
    <w:rsid w:val="00D42CB6"/>
    <w:rsid w:val="00D44C9E"/>
    <w:rsid w:val="00D44FAF"/>
    <w:rsid w:val="00D45CE1"/>
    <w:rsid w:val="00D46053"/>
    <w:rsid w:val="00D46979"/>
    <w:rsid w:val="00D46BBA"/>
    <w:rsid w:val="00D47E15"/>
    <w:rsid w:val="00D50078"/>
    <w:rsid w:val="00D50C71"/>
    <w:rsid w:val="00D51124"/>
    <w:rsid w:val="00D51B2F"/>
    <w:rsid w:val="00D51BA9"/>
    <w:rsid w:val="00D51F8B"/>
    <w:rsid w:val="00D525B8"/>
    <w:rsid w:val="00D52924"/>
    <w:rsid w:val="00D52F6F"/>
    <w:rsid w:val="00D53834"/>
    <w:rsid w:val="00D53B46"/>
    <w:rsid w:val="00D54A87"/>
    <w:rsid w:val="00D54B58"/>
    <w:rsid w:val="00D552B7"/>
    <w:rsid w:val="00D5766E"/>
    <w:rsid w:val="00D57BBD"/>
    <w:rsid w:val="00D57CDB"/>
    <w:rsid w:val="00D6058A"/>
    <w:rsid w:val="00D613A9"/>
    <w:rsid w:val="00D61922"/>
    <w:rsid w:val="00D61E37"/>
    <w:rsid w:val="00D62AC7"/>
    <w:rsid w:val="00D62F2B"/>
    <w:rsid w:val="00D63841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294B"/>
    <w:rsid w:val="00D73267"/>
    <w:rsid w:val="00D73316"/>
    <w:rsid w:val="00D7357B"/>
    <w:rsid w:val="00D73B52"/>
    <w:rsid w:val="00D73CDA"/>
    <w:rsid w:val="00D74348"/>
    <w:rsid w:val="00D745F5"/>
    <w:rsid w:val="00D74910"/>
    <w:rsid w:val="00D74CB1"/>
    <w:rsid w:val="00D74D28"/>
    <w:rsid w:val="00D7515A"/>
    <w:rsid w:val="00D755D4"/>
    <w:rsid w:val="00D75748"/>
    <w:rsid w:val="00D75E83"/>
    <w:rsid w:val="00D763C6"/>
    <w:rsid w:val="00D768B9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7BE"/>
    <w:rsid w:val="00D838DE"/>
    <w:rsid w:val="00D83B20"/>
    <w:rsid w:val="00D84171"/>
    <w:rsid w:val="00D844FB"/>
    <w:rsid w:val="00D84871"/>
    <w:rsid w:val="00D84C8A"/>
    <w:rsid w:val="00D855B9"/>
    <w:rsid w:val="00D8576E"/>
    <w:rsid w:val="00D858DD"/>
    <w:rsid w:val="00D858F9"/>
    <w:rsid w:val="00D865BB"/>
    <w:rsid w:val="00D869A8"/>
    <w:rsid w:val="00D86E50"/>
    <w:rsid w:val="00D86E7D"/>
    <w:rsid w:val="00D87947"/>
    <w:rsid w:val="00D900E9"/>
    <w:rsid w:val="00D90346"/>
    <w:rsid w:val="00D91B3D"/>
    <w:rsid w:val="00D9251D"/>
    <w:rsid w:val="00D927B3"/>
    <w:rsid w:val="00D92DC2"/>
    <w:rsid w:val="00D93891"/>
    <w:rsid w:val="00D944F6"/>
    <w:rsid w:val="00D949A0"/>
    <w:rsid w:val="00D95645"/>
    <w:rsid w:val="00D9614C"/>
    <w:rsid w:val="00D962AB"/>
    <w:rsid w:val="00D962DD"/>
    <w:rsid w:val="00D962F6"/>
    <w:rsid w:val="00D96570"/>
    <w:rsid w:val="00D965E7"/>
    <w:rsid w:val="00D96D25"/>
    <w:rsid w:val="00D971FB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9CD"/>
    <w:rsid w:val="00DC2CAE"/>
    <w:rsid w:val="00DC3652"/>
    <w:rsid w:val="00DC46EE"/>
    <w:rsid w:val="00DC4E3C"/>
    <w:rsid w:val="00DC562C"/>
    <w:rsid w:val="00DC5633"/>
    <w:rsid w:val="00DC56DF"/>
    <w:rsid w:val="00DC772B"/>
    <w:rsid w:val="00DC7D17"/>
    <w:rsid w:val="00DD00D2"/>
    <w:rsid w:val="00DD037E"/>
    <w:rsid w:val="00DD04C3"/>
    <w:rsid w:val="00DD135C"/>
    <w:rsid w:val="00DD1791"/>
    <w:rsid w:val="00DD198E"/>
    <w:rsid w:val="00DD2188"/>
    <w:rsid w:val="00DD28F7"/>
    <w:rsid w:val="00DD291D"/>
    <w:rsid w:val="00DD2947"/>
    <w:rsid w:val="00DD3429"/>
    <w:rsid w:val="00DD3456"/>
    <w:rsid w:val="00DD45B9"/>
    <w:rsid w:val="00DD4A03"/>
    <w:rsid w:val="00DD5057"/>
    <w:rsid w:val="00DD6182"/>
    <w:rsid w:val="00DD647B"/>
    <w:rsid w:val="00DD6FD5"/>
    <w:rsid w:val="00DD7106"/>
    <w:rsid w:val="00DD76D5"/>
    <w:rsid w:val="00DE06A7"/>
    <w:rsid w:val="00DE076D"/>
    <w:rsid w:val="00DE07DB"/>
    <w:rsid w:val="00DE0CCC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E732F"/>
    <w:rsid w:val="00DF0299"/>
    <w:rsid w:val="00DF1A53"/>
    <w:rsid w:val="00DF272A"/>
    <w:rsid w:val="00DF2A25"/>
    <w:rsid w:val="00DF2F64"/>
    <w:rsid w:val="00DF3019"/>
    <w:rsid w:val="00DF31B1"/>
    <w:rsid w:val="00DF3751"/>
    <w:rsid w:val="00DF544D"/>
    <w:rsid w:val="00DF549C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6B9"/>
    <w:rsid w:val="00E0471D"/>
    <w:rsid w:val="00E05846"/>
    <w:rsid w:val="00E067D9"/>
    <w:rsid w:val="00E06A37"/>
    <w:rsid w:val="00E0740B"/>
    <w:rsid w:val="00E103A9"/>
    <w:rsid w:val="00E1049E"/>
    <w:rsid w:val="00E10D71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751"/>
    <w:rsid w:val="00E17940"/>
    <w:rsid w:val="00E2023A"/>
    <w:rsid w:val="00E203FA"/>
    <w:rsid w:val="00E2080D"/>
    <w:rsid w:val="00E20A0D"/>
    <w:rsid w:val="00E20A95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0"/>
    <w:rsid w:val="00E34B21"/>
    <w:rsid w:val="00E35819"/>
    <w:rsid w:val="00E376DB"/>
    <w:rsid w:val="00E4053D"/>
    <w:rsid w:val="00E40BCC"/>
    <w:rsid w:val="00E40DDB"/>
    <w:rsid w:val="00E41000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5EE6"/>
    <w:rsid w:val="00E45F11"/>
    <w:rsid w:val="00E464B9"/>
    <w:rsid w:val="00E46860"/>
    <w:rsid w:val="00E473A5"/>
    <w:rsid w:val="00E47AEF"/>
    <w:rsid w:val="00E47E3D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32B2"/>
    <w:rsid w:val="00E535FA"/>
    <w:rsid w:val="00E53732"/>
    <w:rsid w:val="00E53A27"/>
    <w:rsid w:val="00E549B0"/>
    <w:rsid w:val="00E54EC0"/>
    <w:rsid w:val="00E55660"/>
    <w:rsid w:val="00E56D81"/>
    <w:rsid w:val="00E604BF"/>
    <w:rsid w:val="00E60939"/>
    <w:rsid w:val="00E60C6E"/>
    <w:rsid w:val="00E60F65"/>
    <w:rsid w:val="00E6161C"/>
    <w:rsid w:val="00E6261D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08A"/>
    <w:rsid w:val="00E663D9"/>
    <w:rsid w:val="00E67ADE"/>
    <w:rsid w:val="00E67BD7"/>
    <w:rsid w:val="00E67C9C"/>
    <w:rsid w:val="00E67E0A"/>
    <w:rsid w:val="00E70166"/>
    <w:rsid w:val="00E70381"/>
    <w:rsid w:val="00E70581"/>
    <w:rsid w:val="00E717E4"/>
    <w:rsid w:val="00E71E75"/>
    <w:rsid w:val="00E7208D"/>
    <w:rsid w:val="00E7247B"/>
    <w:rsid w:val="00E72595"/>
    <w:rsid w:val="00E730B5"/>
    <w:rsid w:val="00E7311C"/>
    <w:rsid w:val="00E73755"/>
    <w:rsid w:val="00E7433A"/>
    <w:rsid w:val="00E74822"/>
    <w:rsid w:val="00E74B11"/>
    <w:rsid w:val="00E750E0"/>
    <w:rsid w:val="00E7521B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EF4"/>
    <w:rsid w:val="00E8316B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09F9"/>
    <w:rsid w:val="00E90B58"/>
    <w:rsid w:val="00E9200A"/>
    <w:rsid w:val="00E923D6"/>
    <w:rsid w:val="00E9285D"/>
    <w:rsid w:val="00E9308F"/>
    <w:rsid w:val="00E9349D"/>
    <w:rsid w:val="00E93CAA"/>
    <w:rsid w:val="00E94429"/>
    <w:rsid w:val="00E94542"/>
    <w:rsid w:val="00E94AE0"/>
    <w:rsid w:val="00E957C3"/>
    <w:rsid w:val="00E95F71"/>
    <w:rsid w:val="00E96145"/>
    <w:rsid w:val="00E967BC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50D1"/>
    <w:rsid w:val="00EA5557"/>
    <w:rsid w:val="00EA5770"/>
    <w:rsid w:val="00EA58C4"/>
    <w:rsid w:val="00EA59E9"/>
    <w:rsid w:val="00EA5F6D"/>
    <w:rsid w:val="00EA616C"/>
    <w:rsid w:val="00EA61C1"/>
    <w:rsid w:val="00EA6C5B"/>
    <w:rsid w:val="00EA6CF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161"/>
    <w:rsid w:val="00EC73D5"/>
    <w:rsid w:val="00EC73FC"/>
    <w:rsid w:val="00ED06AE"/>
    <w:rsid w:val="00ED18D8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27C"/>
    <w:rsid w:val="00ED554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1C8"/>
    <w:rsid w:val="00EE6B12"/>
    <w:rsid w:val="00EE791D"/>
    <w:rsid w:val="00EE79A7"/>
    <w:rsid w:val="00EE7A0E"/>
    <w:rsid w:val="00EE7CAC"/>
    <w:rsid w:val="00EE7CFE"/>
    <w:rsid w:val="00EF078B"/>
    <w:rsid w:val="00EF1169"/>
    <w:rsid w:val="00EF144A"/>
    <w:rsid w:val="00EF18C9"/>
    <w:rsid w:val="00EF1A43"/>
    <w:rsid w:val="00EF1AD4"/>
    <w:rsid w:val="00EF1BD4"/>
    <w:rsid w:val="00EF1BD5"/>
    <w:rsid w:val="00EF233E"/>
    <w:rsid w:val="00EF2570"/>
    <w:rsid w:val="00EF26EE"/>
    <w:rsid w:val="00EF29B4"/>
    <w:rsid w:val="00EF2BDF"/>
    <w:rsid w:val="00EF2C6B"/>
    <w:rsid w:val="00EF34DF"/>
    <w:rsid w:val="00EF355F"/>
    <w:rsid w:val="00EF423E"/>
    <w:rsid w:val="00EF427A"/>
    <w:rsid w:val="00EF4703"/>
    <w:rsid w:val="00EF4B56"/>
    <w:rsid w:val="00EF4DAE"/>
    <w:rsid w:val="00EF4FDF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4E0C"/>
    <w:rsid w:val="00F04E66"/>
    <w:rsid w:val="00F054F1"/>
    <w:rsid w:val="00F05743"/>
    <w:rsid w:val="00F05847"/>
    <w:rsid w:val="00F05AD4"/>
    <w:rsid w:val="00F05FA5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323A"/>
    <w:rsid w:val="00F1340D"/>
    <w:rsid w:val="00F134BA"/>
    <w:rsid w:val="00F1384E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C9A"/>
    <w:rsid w:val="00F341DB"/>
    <w:rsid w:val="00F34BF2"/>
    <w:rsid w:val="00F357B7"/>
    <w:rsid w:val="00F35ACB"/>
    <w:rsid w:val="00F35DEB"/>
    <w:rsid w:val="00F36714"/>
    <w:rsid w:val="00F37143"/>
    <w:rsid w:val="00F40259"/>
    <w:rsid w:val="00F40D04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2A48"/>
    <w:rsid w:val="00F53F5D"/>
    <w:rsid w:val="00F54EAF"/>
    <w:rsid w:val="00F55713"/>
    <w:rsid w:val="00F55A6B"/>
    <w:rsid w:val="00F563E9"/>
    <w:rsid w:val="00F5796B"/>
    <w:rsid w:val="00F601E6"/>
    <w:rsid w:val="00F60D5B"/>
    <w:rsid w:val="00F61F08"/>
    <w:rsid w:val="00F625D6"/>
    <w:rsid w:val="00F64AFC"/>
    <w:rsid w:val="00F652C8"/>
    <w:rsid w:val="00F654A0"/>
    <w:rsid w:val="00F65803"/>
    <w:rsid w:val="00F65FBD"/>
    <w:rsid w:val="00F66255"/>
    <w:rsid w:val="00F669F3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685"/>
    <w:rsid w:val="00F720E0"/>
    <w:rsid w:val="00F729C0"/>
    <w:rsid w:val="00F72E41"/>
    <w:rsid w:val="00F73462"/>
    <w:rsid w:val="00F734EC"/>
    <w:rsid w:val="00F73AC9"/>
    <w:rsid w:val="00F73B8E"/>
    <w:rsid w:val="00F73BA0"/>
    <w:rsid w:val="00F73CCC"/>
    <w:rsid w:val="00F7415D"/>
    <w:rsid w:val="00F74556"/>
    <w:rsid w:val="00F75304"/>
    <w:rsid w:val="00F75535"/>
    <w:rsid w:val="00F7557A"/>
    <w:rsid w:val="00F75662"/>
    <w:rsid w:val="00F75ED9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668"/>
    <w:rsid w:val="00F817EE"/>
    <w:rsid w:val="00F81933"/>
    <w:rsid w:val="00F81B38"/>
    <w:rsid w:val="00F81F3D"/>
    <w:rsid w:val="00F82891"/>
    <w:rsid w:val="00F82BB5"/>
    <w:rsid w:val="00F83700"/>
    <w:rsid w:val="00F838F6"/>
    <w:rsid w:val="00F84A74"/>
    <w:rsid w:val="00F84AA7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CE"/>
    <w:rsid w:val="00F877E7"/>
    <w:rsid w:val="00F87969"/>
    <w:rsid w:val="00F87FE0"/>
    <w:rsid w:val="00F908AB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13E"/>
    <w:rsid w:val="00FA7B7E"/>
    <w:rsid w:val="00FA7B84"/>
    <w:rsid w:val="00FA7C80"/>
    <w:rsid w:val="00FB122A"/>
    <w:rsid w:val="00FB1B6A"/>
    <w:rsid w:val="00FB1B90"/>
    <w:rsid w:val="00FB3386"/>
    <w:rsid w:val="00FB3558"/>
    <w:rsid w:val="00FB37E3"/>
    <w:rsid w:val="00FB3E06"/>
    <w:rsid w:val="00FB42FF"/>
    <w:rsid w:val="00FB434D"/>
    <w:rsid w:val="00FB456D"/>
    <w:rsid w:val="00FB45C8"/>
    <w:rsid w:val="00FB4C80"/>
    <w:rsid w:val="00FB5C67"/>
    <w:rsid w:val="00FB6A7D"/>
    <w:rsid w:val="00FC0290"/>
    <w:rsid w:val="00FC086F"/>
    <w:rsid w:val="00FC11EA"/>
    <w:rsid w:val="00FC1709"/>
    <w:rsid w:val="00FC2555"/>
    <w:rsid w:val="00FC296F"/>
    <w:rsid w:val="00FC38BC"/>
    <w:rsid w:val="00FC45E4"/>
    <w:rsid w:val="00FC48D6"/>
    <w:rsid w:val="00FC4B22"/>
    <w:rsid w:val="00FC513C"/>
    <w:rsid w:val="00FC5984"/>
    <w:rsid w:val="00FC5DCA"/>
    <w:rsid w:val="00FC6146"/>
    <w:rsid w:val="00FC6200"/>
    <w:rsid w:val="00FC6C52"/>
    <w:rsid w:val="00FC71BE"/>
    <w:rsid w:val="00FC77B0"/>
    <w:rsid w:val="00FC7C48"/>
    <w:rsid w:val="00FD0635"/>
    <w:rsid w:val="00FD1ABB"/>
    <w:rsid w:val="00FD208C"/>
    <w:rsid w:val="00FD25F6"/>
    <w:rsid w:val="00FD2E97"/>
    <w:rsid w:val="00FD30FB"/>
    <w:rsid w:val="00FD37A6"/>
    <w:rsid w:val="00FD37AD"/>
    <w:rsid w:val="00FD3CCE"/>
    <w:rsid w:val="00FD57C3"/>
    <w:rsid w:val="00FD5E1D"/>
    <w:rsid w:val="00FD6056"/>
    <w:rsid w:val="00FD6AEA"/>
    <w:rsid w:val="00FD705C"/>
    <w:rsid w:val="00FD74F6"/>
    <w:rsid w:val="00FD775A"/>
    <w:rsid w:val="00FD7A6D"/>
    <w:rsid w:val="00FD7C11"/>
    <w:rsid w:val="00FD7CF7"/>
    <w:rsid w:val="00FD7D1E"/>
    <w:rsid w:val="00FE0115"/>
    <w:rsid w:val="00FE0179"/>
    <w:rsid w:val="00FE094F"/>
    <w:rsid w:val="00FE0C00"/>
    <w:rsid w:val="00FE0DDE"/>
    <w:rsid w:val="00FE134D"/>
    <w:rsid w:val="00FE1507"/>
    <w:rsid w:val="00FE15DD"/>
    <w:rsid w:val="00FE1B10"/>
    <w:rsid w:val="00FE1B99"/>
    <w:rsid w:val="00FE1CE8"/>
    <w:rsid w:val="00FE218C"/>
    <w:rsid w:val="00FE21D2"/>
    <w:rsid w:val="00FE2BB3"/>
    <w:rsid w:val="00FE3657"/>
    <w:rsid w:val="00FE3A18"/>
    <w:rsid w:val="00FE51C0"/>
    <w:rsid w:val="00FE527E"/>
    <w:rsid w:val="00FE6AFA"/>
    <w:rsid w:val="00FE722B"/>
    <w:rsid w:val="00FE77FB"/>
    <w:rsid w:val="00FF08C3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2F0D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BF8"/>
    <w:rPr>
      <w:rFonts w:ascii="굴림" w:eastAsia="굴림" w:hAnsi="굴림" w:cs="굴림"/>
      <w:sz w:val="24"/>
      <w:szCs w:val="24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2,Head2A,2,h2,UNDERRUBRIK 1-2,DO NOT USE_h2,h21,Heading 2 Char,H2 Char,h2 Char"/>
    <w:basedOn w:val="a"/>
    <w:next w:val="a"/>
    <w:link w:val="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">
    <w:name w:val="LGTdoc_본문"/>
    <w:basedOn w:val="a"/>
    <w:link w:val="LGTdocChar"/>
    <w:rsid w:val="00F1384E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 w:cs="Times New Roman"/>
      <w:kern w:val="2"/>
      <w:sz w:val="22"/>
      <w:lang w:val="en-GB"/>
    </w:rPr>
  </w:style>
  <w:style w:type="character" w:customStyle="1" w:styleId="LGTdocChar">
    <w:name w:val="LGTdoc_본문 Char"/>
    <w:link w:val="LGTdoc"/>
    <w:rsid w:val="00F1384E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9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1566B-52AC-44D5-8C88-F0A5FF71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2284</Words>
  <Characters>13025</Characters>
  <Application>Microsoft Office Word</Application>
  <DocSecurity>0</DocSecurity>
  <Lines>108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3</cp:revision>
  <cp:lastPrinted>2019-08-16T06:32:00Z</cp:lastPrinted>
  <dcterms:created xsi:type="dcterms:W3CDTF">2022-08-12T09:54:00Z</dcterms:created>
  <dcterms:modified xsi:type="dcterms:W3CDTF">2022-08-12T09:55:00Z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